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9B9D" w14:textId="77777777" w:rsidR="00066795" w:rsidRPr="00066795" w:rsidRDefault="00545911" w:rsidP="00ED6B1A">
      <w:pPr>
        <w:pStyle w:val="Heading1"/>
      </w:pPr>
      <w:r>
        <w:t>TITLE</w:t>
      </w:r>
    </w:p>
    <w:p w14:paraId="35999031" w14:textId="232BCCD5" w:rsidR="00C55BA8" w:rsidRPr="008F439B" w:rsidRDefault="00C55BA8" w:rsidP="00456D04">
      <w:pPr>
        <w:pStyle w:val="Content"/>
        <w:pBdr>
          <w:top w:val="single" w:sz="4" w:space="1" w:color="auto"/>
          <w:left w:val="single" w:sz="4" w:space="4" w:color="auto"/>
          <w:bottom w:val="single" w:sz="4" w:space="1" w:color="auto"/>
          <w:right w:val="single" w:sz="4" w:space="4" w:color="auto"/>
        </w:pBdr>
        <w:rPr>
          <w:i/>
        </w:rPr>
      </w:pPr>
      <w:r w:rsidRPr="008F439B">
        <w:rPr>
          <w:i/>
        </w:rPr>
        <w:t xml:space="preserve">Upon completion of this form, please email it </w:t>
      </w:r>
      <w:r w:rsidR="002437C3" w:rsidRPr="008F439B">
        <w:rPr>
          <w:i/>
        </w:rPr>
        <w:t xml:space="preserve">as a Word document to </w:t>
      </w:r>
      <w:r w:rsidR="00EB1363">
        <w:rPr>
          <w:i/>
        </w:rPr>
        <w:t xml:space="preserve">Jean Goguen, </w:t>
      </w:r>
      <w:r w:rsidR="00F82145" w:rsidRPr="008F439B">
        <w:rPr>
          <w:i/>
        </w:rPr>
        <w:t xml:space="preserve">the Public Sector Accounting (PSA) </w:t>
      </w:r>
      <w:r w:rsidR="002437C3" w:rsidRPr="008F439B">
        <w:rPr>
          <w:i/>
        </w:rPr>
        <w:t>Discussion Group Secretary,</w:t>
      </w:r>
      <w:r w:rsidR="00EB6932" w:rsidRPr="008F439B">
        <w:rPr>
          <w:i/>
        </w:rPr>
        <w:t xml:space="preserve"> at</w:t>
      </w:r>
      <w:r w:rsidR="002437C3" w:rsidRPr="008F439B">
        <w:rPr>
          <w:i/>
        </w:rPr>
        <w:t xml:space="preserve"> </w:t>
      </w:r>
      <w:hyperlink r:id="rId11" w:history="1">
        <w:r w:rsidR="00EB1363" w:rsidRPr="00EB1363">
          <w:rPr>
            <w:rStyle w:val="Hyperlink"/>
            <w:b/>
            <w:i/>
          </w:rPr>
          <w:t>jgoguen@psabcanada.ca</w:t>
        </w:r>
      </w:hyperlink>
      <w:r w:rsidR="00EB6932" w:rsidRPr="008F439B">
        <w:rPr>
          <w:rStyle w:val="Hyperlink"/>
          <w:b/>
          <w:i/>
        </w:rPr>
        <w:t>.</w:t>
      </w:r>
      <w:r w:rsidR="00EB6932" w:rsidRPr="008F439B">
        <w:rPr>
          <w:rStyle w:val="Hyperlink"/>
          <w:i/>
          <w:color w:val="auto"/>
          <w:u w:val="none"/>
        </w:rPr>
        <w:t xml:space="preserve"> You should send it</w:t>
      </w:r>
      <w:r w:rsidR="002437C3" w:rsidRPr="008F439B">
        <w:rPr>
          <w:rStyle w:val="Hyperlink"/>
          <w:i/>
          <w:color w:val="auto"/>
          <w:u w:val="none"/>
        </w:rPr>
        <w:t xml:space="preserve"> </w:t>
      </w:r>
      <w:r w:rsidRPr="008F439B">
        <w:rPr>
          <w:i/>
        </w:rPr>
        <w:t xml:space="preserve">at least eight (8) weeks in advance of the PSA Discussion Group meeting </w:t>
      </w:r>
      <w:r w:rsidR="0038647D" w:rsidRPr="008F439B">
        <w:rPr>
          <w:i/>
        </w:rPr>
        <w:t>at which you want your submission discussed.</w:t>
      </w:r>
      <w:r w:rsidRPr="008F439B">
        <w:rPr>
          <w:i/>
        </w:rPr>
        <w:t xml:space="preserve"> </w:t>
      </w:r>
    </w:p>
    <w:p w14:paraId="55A901FE" w14:textId="5A1F3901" w:rsidR="00C55BA8" w:rsidRPr="008F439B" w:rsidRDefault="00C55BA8" w:rsidP="00456D04">
      <w:pPr>
        <w:pStyle w:val="Content"/>
        <w:pBdr>
          <w:top w:val="single" w:sz="4" w:space="1" w:color="auto"/>
          <w:left w:val="single" w:sz="4" w:space="4" w:color="auto"/>
          <w:bottom w:val="single" w:sz="4" w:space="1" w:color="auto"/>
          <w:right w:val="single" w:sz="4" w:space="4" w:color="auto"/>
        </w:pBdr>
        <w:rPr>
          <w:i/>
        </w:rPr>
      </w:pPr>
      <w:r w:rsidRPr="008F439B">
        <w:rPr>
          <w:i/>
        </w:rPr>
        <w:t xml:space="preserve">You will be contacted to finalize your submission. </w:t>
      </w:r>
    </w:p>
    <w:p w14:paraId="4FBE3E6C" w14:textId="77777777" w:rsidR="00C55BA8" w:rsidRDefault="00C55BA8" w:rsidP="003504DD">
      <w:pPr>
        <w:pStyle w:val="Content"/>
        <w:spacing w:before="0"/>
      </w:pPr>
    </w:p>
    <w:p w14:paraId="506D8435" w14:textId="77777777" w:rsidR="005A30AD" w:rsidRDefault="005A30AD" w:rsidP="00ED6B1A">
      <w:pPr>
        <w:pStyle w:val="Heading2"/>
      </w:pPr>
      <w:r>
        <w:t>Type of Submission</w:t>
      </w:r>
    </w:p>
    <w:p w14:paraId="1475D054" w14:textId="77777777" w:rsidR="00C55BA8" w:rsidRDefault="00C55BA8" w:rsidP="00A3421E">
      <w:pPr>
        <w:pStyle w:val="Content"/>
      </w:pPr>
      <w:r>
        <w:t>Please choose the reason from the dropdown menu provided.</w:t>
      </w:r>
    </w:p>
    <w:sdt>
      <w:sdtPr>
        <w:id w:val="-229075094"/>
        <w:placeholder>
          <w:docPart w:val="6377A14784FA44DCBC0300FC7B7F3574"/>
        </w:placeholder>
        <w:showingPlcHdr/>
        <w:dropDownList>
          <w:listItem w:value="Choose an item."/>
          <w:listItem w:displayText="Application of CPA Canada Public Sector Accounting (PSA) Handbook issue" w:value="Application of CPA Canada Public Sector Accounting (PSA) Handbook issue"/>
          <w:listItem w:displayText="Emerging issue" w:value="Emerging issue"/>
          <w:listItem w:displayText="Issue on which PSAB requests advice" w:value="Issue on which PSAB requests advice"/>
        </w:dropDownList>
      </w:sdtPr>
      <w:sdtEndPr/>
      <w:sdtContent>
        <w:p w14:paraId="06C5EFA6" w14:textId="50D2A923" w:rsidR="005A30AD" w:rsidRDefault="00A3421E" w:rsidP="005A30AD">
          <w:pPr>
            <w:pStyle w:val="Content"/>
            <w:spacing w:after="240"/>
          </w:pPr>
          <w:r w:rsidRPr="005C52F5">
            <w:rPr>
              <w:rStyle w:val="PlaceholderText"/>
            </w:rPr>
            <w:t>Choose an item.</w:t>
          </w:r>
        </w:p>
      </w:sdtContent>
    </w:sdt>
    <w:p w14:paraId="72877191" w14:textId="77777777" w:rsidR="00066795" w:rsidRDefault="00066795" w:rsidP="00ED6B1A">
      <w:pPr>
        <w:pStyle w:val="Heading2"/>
      </w:pPr>
      <w:r w:rsidRPr="00066795">
        <w:t>Primary Canadian Standards Referenced</w:t>
      </w:r>
    </w:p>
    <w:p w14:paraId="511CC5B4" w14:textId="772EADD6" w:rsidR="00C55BA8" w:rsidRPr="008F439B" w:rsidRDefault="00C55BA8" w:rsidP="00456D04">
      <w:pPr>
        <w:pStyle w:val="Content"/>
        <w:pBdr>
          <w:top w:val="single" w:sz="4" w:space="1" w:color="auto"/>
          <w:left w:val="single" w:sz="4" w:space="4" w:color="auto"/>
          <w:bottom w:val="single" w:sz="4" w:space="1" w:color="auto"/>
          <w:right w:val="single" w:sz="4" w:space="4" w:color="auto"/>
        </w:pBdr>
        <w:rPr>
          <w:i/>
        </w:rPr>
      </w:pPr>
      <w:r w:rsidRPr="001B34B5">
        <w:rPr>
          <w:b/>
          <w:i/>
        </w:rPr>
        <w:t xml:space="preserve">Please choose the CPA Canada Public Sector Accounting (PSA) Handbook </w:t>
      </w:r>
      <w:r w:rsidR="007638D8" w:rsidRPr="001B34B5">
        <w:rPr>
          <w:b/>
          <w:i/>
        </w:rPr>
        <w:t>S</w:t>
      </w:r>
      <w:r w:rsidRPr="001B34B5">
        <w:rPr>
          <w:b/>
          <w:i/>
        </w:rPr>
        <w:t>ection(s) to which your submission applies using the dropdown menus provided.</w:t>
      </w:r>
      <w:r w:rsidRPr="008F439B">
        <w:rPr>
          <w:i/>
        </w:rPr>
        <w:t xml:space="preserve"> At least one </w:t>
      </w:r>
      <w:r w:rsidR="00693D28" w:rsidRPr="008F439B">
        <w:rPr>
          <w:i/>
        </w:rPr>
        <w:t>S</w:t>
      </w:r>
      <w:r w:rsidRPr="008F439B">
        <w:rPr>
          <w:i/>
        </w:rPr>
        <w:t>ection should be chosen.</w:t>
      </w:r>
    </w:p>
    <w:p w14:paraId="57D9784F" w14:textId="77777777" w:rsidR="00C55BA8" w:rsidRDefault="00C55BA8" w:rsidP="00C55BA8">
      <w:pPr>
        <w:pStyle w:val="Content"/>
      </w:pPr>
    </w:p>
    <w:sdt>
      <w:sdtPr>
        <w:rPr>
          <w:rStyle w:val="Style1"/>
        </w:rPr>
        <w:id w:val="1805498751"/>
        <w:placeholder>
          <w:docPart w:val="BF056CA44B0D4F73A0449209B9E2AADE"/>
        </w:placeholder>
        <w:showingPlcHdr/>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rPr>
          <w:rStyle w:val="DefaultParagraphFont"/>
          <w:i w:val="0"/>
        </w:rPr>
      </w:sdtEndPr>
      <w:sdtContent>
        <w:p w14:paraId="383F3F18" w14:textId="5CF6A1E8" w:rsidR="00C55BA8" w:rsidRPr="00066795" w:rsidRDefault="00727C47" w:rsidP="00C71FD9">
          <w:pPr>
            <w:pStyle w:val="PSADGBullets1"/>
            <w:numPr>
              <w:ilvl w:val="0"/>
              <w:numId w:val="0"/>
            </w:numPr>
          </w:pPr>
          <w:r w:rsidRPr="005C52F5">
            <w:rPr>
              <w:rStyle w:val="PlaceholderText"/>
            </w:rPr>
            <w:t>Choose an item.</w:t>
          </w:r>
        </w:p>
      </w:sdtContent>
    </w:sdt>
    <w:sdt>
      <w:sdtPr>
        <w:rPr>
          <w:rStyle w:val="Style1"/>
        </w:rPr>
        <w:id w:val="-1416704832"/>
        <w:placeholder>
          <w:docPart w:val="6CF0BA47C9154199BC8F70B262787EC2"/>
        </w:placeholder>
        <w:showingPlcHdr/>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rPr>
          <w:rStyle w:val="DefaultParagraphFont"/>
          <w:i w:val="0"/>
        </w:rPr>
      </w:sdtEndPr>
      <w:sdtContent>
        <w:p w14:paraId="3D611E8D" w14:textId="77777777" w:rsidR="001C6103" w:rsidRPr="00066795" w:rsidRDefault="001C6103" w:rsidP="001C6103">
          <w:pPr>
            <w:pStyle w:val="PSADGBullets1"/>
            <w:numPr>
              <w:ilvl w:val="0"/>
              <w:numId w:val="0"/>
            </w:numPr>
          </w:pPr>
          <w:r w:rsidRPr="005C52F5">
            <w:rPr>
              <w:rStyle w:val="PlaceholderText"/>
            </w:rPr>
            <w:t>Choose an item.</w:t>
          </w:r>
        </w:p>
      </w:sdtContent>
    </w:sdt>
    <w:sdt>
      <w:sdtPr>
        <w:rPr>
          <w:rStyle w:val="Style1"/>
        </w:rPr>
        <w:id w:val="1043248844"/>
        <w:placeholder>
          <w:docPart w:val="8BDFC5EC08004B75B0FD50E8A9D9A41E"/>
        </w:placeholder>
        <w:showingPlcHdr/>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rPr>
          <w:rStyle w:val="DefaultParagraphFont"/>
          <w:i w:val="0"/>
        </w:rPr>
      </w:sdtEndPr>
      <w:sdtContent>
        <w:p w14:paraId="51DDEB8D" w14:textId="77777777" w:rsidR="00C55BA8" w:rsidRPr="00066795" w:rsidRDefault="00C55BA8" w:rsidP="00C55BA8">
          <w:pPr>
            <w:pStyle w:val="PSADGBullets1"/>
            <w:numPr>
              <w:ilvl w:val="0"/>
              <w:numId w:val="0"/>
            </w:numPr>
          </w:pPr>
          <w:r w:rsidRPr="005C52F5">
            <w:rPr>
              <w:rStyle w:val="PlaceholderText"/>
            </w:rPr>
            <w:t>Choose an item.</w:t>
          </w:r>
        </w:p>
      </w:sdtContent>
    </w:sdt>
    <w:sdt>
      <w:sdtPr>
        <w:rPr>
          <w:rStyle w:val="Style1"/>
        </w:rPr>
        <w:id w:val="-1142040305"/>
        <w:placeholder>
          <w:docPart w:val="F5F11DA193E7430B8E2EFD9C564254F2"/>
        </w:placeholder>
        <w:showingPlcHdr/>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rPr>
          <w:rStyle w:val="DefaultParagraphFont"/>
          <w:i w:val="0"/>
        </w:rPr>
      </w:sdtEndPr>
      <w:sdtContent>
        <w:p w14:paraId="49A26261" w14:textId="77777777" w:rsidR="00C55BA8" w:rsidRPr="00066795" w:rsidRDefault="00C55BA8" w:rsidP="00C55BA8">
          <w:pPr>
            <w:pStyle w:val="PSADGBullets1"/>
            <w:numPr>
              <w:ilvl w:val="0"/>
              <w:numId w:val="0"/>
            </w:numPr>
          </w:pPr>
          <w:r w:rsidRPr="005C52F5">
            <w:rPr>
              <w:rStyle w:val="PlaceholderText"/>
            </w:rPr>
            <w:t>Choose an item.</w:t>
          </w:r>
        </w:p>
      </w:sdtContent>
    </w:sdt>
    <w:sdt>
      <w:sdtPr>
        <w:rPr>
          <w:rStyle w:val="Style1"/>
        </w:rPr>
        <w:id w:val="-96327331"/>
        <w:placeholder>
          <w:docPart w:val="8F9E3EC4720E4D48847FBED51A557519"/>
        </w:placeholder>
        <w:showingPlcHdr/>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rPr>
          <w:rStyle w:val="DefaultParagraphFont"/>
          <w:i w:val="0"/>
        </w:rPr>
      </w:sdtEndPr>
      <w:sdtContent>
        <w:p w14:paraId="75A4FB20" w14:textId="77777777" w:rsidR="00C55BA8" w:rsidRPr="00066795" w:rsidRDefault="00C55BA8" w:rsidP="00C55BA8">
          <w:pPr>
            <w:pStyle w:val="PSADGBullets1"/>
            <w:numPr>
              <w:ilvl w:val="0"/>
              <w:numId w:val="0"/>
            </w:numPr>
          </w:pPr>
          <w:r w:rsidRPr="005C52F5">
            <w:rPr>
              <w:rStyle w:val="PlaceholderText"/>
            </w:rPr>
            <w:t>Choose an item.</w:t>
          </w:r>
        </w:p>
      </w:sdtContent>
    </w:sdt>
    <w:p w14:paraId="5542FD4D" w14:textId="77777777" w:rsidR="007713C6" w:rsidRDefault="007713C6" w:rsidP="007713C6">
      <w:pPr>
        <w:pStyle w:val="Content"/>
      </w:pPr>
    </w:p>
    <w:p w14:paraId="49D74167" w14:textId="77777777" w:rsidR="00A23FBE" w:rsidRDefault="00A23FBE">
      <w:pPr>
        <w:spacing w:line="259" w:lineRule="auto"/>
        <w:rPr>
          <w:rFonts w:ascii="Arial Bold" w:hAnsi="Arial Bold" w:cs="Arial"/>
          <w:b/>
          <w:color w:val="993333"/>
          <w:sz w:val="28"/>
          <w:szCs w:val="28"/>
          <w:lang w:val="en-CA"/>
        </w:rPr>
      </w:pPr>
      <w:r>
        <w:rPr>
          <w:lang w:val="en-CA"/>
        </w:rPr>
        <w:br w:type="page"/>
      </w:r>
    </w:p>
    <w:p w14:paraId="05FC446C" w14:textId="16DD7B7E" w:rsidR="00066795" w:rsidRDefault="00066795" w:rsidP="00ED6B1A">
      <w:pPr>
        <w:pStyle w:val="Heading2"/>
      </w:pPr>
      <w:r w:rsidRPr="00066795">
        <w:lastRenderedPageBreak/>
        <w:t>Reasons for the Submission</w:t>
      </w:r>
    </w:p>
    <w:p w14:paraId="39D9A7B8" w14:textId="4F430A2C" w:rsidR="00C55BA8" w:rsidRPr="001B34B5" w:rsidRDefault="00C55BA8" w:rsidP="00456D04">
      <w:pPr>
        <w:pStyle w:val="Content"/>
        <w:pBdr>
          <w:top w:val="single" w:sz="4" w:space="1" w:color="auto"/>
          <w:left w:val="single" w:sz="4" w:space="4" w:color="auto"/>
          <w:bottom w:val="single" w:sz="4" w:space="1" w:color="auto"/>
          <w:right w:val="single" w:sz="4" w:space="4" w:color="auto"/>
        </w:pBdr>
        <w:rPr>
          <w:b/>
          <w:i/>
        </w:rPr>
      </w:pPr>
      <w:r w:rsidRPr="001B34B5">
        <w:rPr>
          <w:b/>
          <w:i/>
        </w:rPr>
        <w:t xml:space="preserve">Please indicate how the issue meets the </w:t>
      </w:r>
      <w:hyperlink r:id="rId12" w:history="1">
        <w:r w:rsidRPr="001B34B5">
          <w:rPr>
            <w:rStyle w:val="Hyperlink"/>
            <w:b/>
            <w:i/>
          </w:rPr>
          <w:t>PSA Discussion Group’s criteria for consideration</w:t>
        </w:r>
      </w:hyperlink>
      <w:r w:rsidRPr="001B34B5">
        <w:rPr>
          <w:b/>
          <w:i/>
        </w:rPr>
        <w:t xml:space="preserve">. </w:t>
      </w:r>
    </w:p>
    <w:p w14:paraId="6E04186E" w14:textId="77777777" w:rsidR="00C55BA8" w:rsidRPr="008F439B" w:rsidRDefault="00C55BA8" w:rsidP="00456D04">
      <w:pPr>
        <w:pStyle w:val="Content"/>
        <w:pBdr>
          <w:top w:val="single" w:sz="4" w:space="1" w:color="auto"/>
          <w:left w:val="single" w:sz="4" w:space="4" w:color="auto"/>
          <w:bottom w:val="single" w:sz="4" w:space="1" w:color="auto"/>
          <w:right w:val="single" w:sz="4" w:space="4" w:color="auto"/>
        </w:pBdr>
        <w:rPr>
          <w:i/>
        </w:rPr>
      </w:pPr>
      <w:r w:rsidRPr="008F439B">
        <w:rPr>
          <w:i/>
        </w:rPr>
        <w:t>For example:</w:t>
      </w:r>
    </w:p>
    <w:p w14:paraId="2E2A24F4" w14:textId="52587018" w:rsidR="00C55BA8" w:rsidRPr="008F439B" w:rsidRDefault="00C55BA8" w:rsidP="00456D04">
      <w:pPr>
        <w:pStyle w:val="Content"/>
        <w:numPr>
          <w:ilvl w:val="0"/>
          <w:numId w:val="36"/>
        </w:numPr>
        <w:pBdr>
          <w:top w:val="single" w:sz="4" w:space="1" w:color="auto"/>
          <w:left w:val="single" w:sz="4" w:space="4" w:color="auto"/>
          <w:bottom w:val="single" w:sz="4" w:space="1" w:color="auto"/>
          <w:right w:val="single" w:sz="4" w:space="4" w:color="auto"/>
        </w:pBdr>
        <w:ind w:left="360"/>
        <w:rPr>
          <w:i/>
        </w:rPr>
      </w:pPr>
      <w:r w:rsidRPr="008F439B">
        <w:rPr>
          <w:i/>
        </w:rPr>
        <w:t>Does the issue arise from the preparation of general-purpose financial statements of a government or government organization applying the PSA Handbook as its primary source of GAAP?</w:t>
      </w:r>
    </w:p>
    <w:p w14:paraId="21D87B2F" w14:textId="77777777" w:rsidR="00C55BA8" w:rsidRPr="008F439B" w:rsidRDefault="00C55BA8" w:rsidP="00456D04">
      <w:pPr>
        <w:pStyle w:val="Content"/>
        <w:numPr>
          <w:ilvl w:val="0"/>
          <w:numId w:val="36"/>
        </w:numPr>
        <w:pBdr>
          <w:top w:val="single" w:sz="4" w:space="1" w:color="auto"/>
          <w:left w:val="single" w:sz="4" w:space="4" w:color="auto"/>
          <w:bottom w:val="single" w:sz="4" w:space="1" w:color="auto"/>
          <w:right w:val="single" w:sz="4" w:space="4" w:color="auto"/>
        </w:pBdr>
        <w:ind w:left="360"/>
        <w:rPr>
          <w:i/>
        </w:rPr>
      </w:pPr>
      <w:r w:rsidRPr="008F439B">
        <w:rPr>
          <w:i/>
        </w:rPr>
        <w:t>Is the issue widespread or does it have significant implications for public sector reporting?</w:t>
      </w:r>
    </w:p>
    <w:p w14:paraId="08FA8C0D" w14:textId="77777777" w:rsidR="00C55BA8" w:rsidRPr="008F439B" w:rsidRDefault="00C55BA8" w:rsidP="00456D04">
      <w:pPr>
        <w:pStyle w:val="Content"/>
        <w:numPr>
          <w:ilvl w:val="0"/>
          <w:numId w:val="36"/>
        </w:numPr>
        <w:pBdr>
          <w:top w:val="single" w:sz="4" w:space="1" w:color="auto"/>
          <w:left w:val="single" w:sz="4" w:space="4" w:color="auto"/>
          <w:bottom w:val="single" w:sz="4" w:space="1" w:color="auto"/>
          <w:right w:val="single" w:sz="4" w:space="4" w:color="auto"/>
        </w:pBdr>
        <w:ind w:left="360"/>
        <w:rPr>
          <w:i/>
        </w:rPr>
      </w:pPr>
      <w:r w:rsidRPr="008F439B">
        <w:rPr>
          <w:i/>
        </w:rPr>
        <w:t>Is there currently, or the potential for, significant inconsistencies (diversity in practice) arising from interpretation of a standard?</w:t>
      </w:r>
    </w:p>
    <w:p w14:paraId="0EDB7743" w14:textId="77777777" w:rsidR="00C55BA8" w:rsidRPr="008F439B" w:rsidRDefault="00C55BA8" w:rsidP="00456D04">
      <w:pPr>
        <w:pStyle w:val="Content"/>
        <w:numPr>
          <w:ilvl w:val="0"/>
          <w:numId w:val="36"/>
        </w:numPr>
        <w:pBdr>
          <w:top w:val="single" w:sz="4" w:space="1" w:color="auto"/>
          <w:left w:val="single" w:sz="4" w:space="4" w:color="auto"/>
          <w:bottom w:val="single" w:sz="4" w:space="1" w:color="auto"/>
          <w:right w:val="single" w:sz="4" w:space="4" w:color="auto"/>
        </w:pBdr>
        <w:ind w:left="360"/>
        <w:rPr>
          <w:i/>
        </w:rPr>
      </w:pPr>
      <w:r w:rsidRPr="008F439B">
        <w:rPr>
          <w:i/>
        </w:rPr>
        <w:t>Is the issue an emerging issue for public sector financial reporting for which you feel the timing of discussion in a public forum is appropriate?</w:t>
      </w:r>
    </w:p>
    <w:p w14:paraId="147B0315" w14:textId="77777777" w:rsidR="00C55BA8" w:rsidRPr="008F439B" w:rsidRDefault="00C55BA8" w:rsidP="00456D04">
      <w:pPr>
        <w:pStyle w:val="Content"/>
        <w:numPr>
          <w:ilvl w:val="0"/>
          <w:numId w:val="36"/>
        </w:numPr>
        <w:pBdr>
          <w:top w:val="single" w:sz="4" w:space="1" w:color="auto"/>
          <w:left w:val="single" w:sz="4" w:space="4" w:color="auto"/>
          <w:bottom w:val="single" w:sz="4" w:space="1" w:color="auto"/>
          <w:right w:val="single" w:sz="4" w:space="4" w:color="auto"/>
        </w:pBdr>
        <w:ind w:left="360"/>
        <w:rPr>
          <w:i/>
        </w:rPr>
      </w:pPr>
      <w:r w:rsidRPr="008F439B">
        <w:rPr>
          <w:i/>
        </w:rPr>
        <w:t>There may also be additional reasons you feel the Group should consider the proposed topic and they should also be indicated here.</w:t>
      </w:r>
    </w:p>
    <w:p w14:paraId="4E3209E1" w14:textId="77777777" w:rsidR="00C55BA8" w:rsidRPr="00066795" w:rsidRDefault="00C55BA8" w:rsidP="007638D8">
      <w:pPr>
        <w:pStyle w:val="Content"/>
      </w:pPr>
    </w:p>
    <w:p w14:paraId="70B1E0FD" w14:textId="4F5816AE" w:rsidR="00D7468D" w:rsidRDefault="0051512C" w:rsidP="006121DB">
      <w:pPr>
        <w:pStyle w:val="DG-ContentText"/>
        <w:numPr>
          <w:ilvl w:val="0"/>
          <w:numId w:val="25"/>
        </w:numPr>
        <w:ind w:hanging="720"/>
        <w:rPr>
          <w:lang w:val="en-CA"/>
        </w:rPr>
      </w:pPr>
      <w:r>
        <w:rPr>
          <w:lang w:val="en-CA"/>
        </w:rPr>
        <w:t>Reason</w:t>
      </w:r>
      <w:r w:rsidR="00456D04">
        <w:rPr>
          <w:lang w:val="en-CA"/>
        </w:rPr>
        <w:t>…</w:t>
      </w:r>
      <w:r w:rsidR="00EA226E">
        <w:rPr>
          <w:lang w:val="en-CA"/>
        </w:rPr>
        <w:t>.</w:t>
      </w:r>
    </w:p>
    <w:p w14:paraId="73114B75" w14:textId="682845B2" w:rsidR="00A743B2" w:rsidRDefault="0051512C" w:rsidP="006121DB">
      <w:pPr>
        <w:pStyle w:val="DG-ContentText"/>
        <w:numPr>
          <w:ilvl w:val="0"/>
          <w:numId w:val="25"/>
        </w:numPr>
        <w:ind w:hanging="720"/>
        <w:rPr>
          <w:lang w:val="en-CA"/>
        </w:rPr>
      </w:pPr>
      <w:r>
        <w:rPr>
          <w:lang w:val="en-CA"/>
        </w:rPr>
        <w:t>Reason</w:t>
      </w:r>
      <w:r w:rsidR="00456D04">
        <w:rPr>
          <w:lang w:val="en-CA"/>
        </w:rPr>
        <w:t>….</w:t>
      </w:r>
    </w:p>
    <w:p w14:paraId="7988C9F3" w14:textId="079270AC" w:rsidR="0051512C" w:rsidRDefault="0051512C" w:rsidP="006121DB">
      <w:pPr>
        <w:pStyle w:val="DG-ContentText"/>
        <w:numPr>
          <w:ilvl w:val="0"/>
          <w:numId w:val="25"/>
        </w:numPr>
        <w:ind w:hanging="720"/>
        <w:rPr>
          <w:lang w:val="en-CA"/>
        </w:rPr>
      </w:pPr>
      <w:r>
        <w:rPr>
          <w:lang w:val="en-CA"/>
        </w:rPr>
        <w:t>Reason</w:t>
      </w:r>
      <w:r w:rsidR="00456D04">
        <w:rPr>
          <w:lang w:val="en-CA"/>
        </w:rPr>
        <w:t>…</w:t>
      </w:r>
      <w:r w:rsidR="00EA226E">
        <w:rPr>
          <w:lang w:val="en-CA"/>
        </w:rPr>
        <w:t>.</w:t>
      </w:r>
    </w:p>
    <w:p w14:paraId="0FB878A0" w14:textId="51BCFA91" w:rsidR="0051512C" w:rsidRDefault="0051512C" w:rsidP="006121DB">
      <w:pPr>
        <w:pStyle w:val="DG-ContentText"/>
        <w:numPr>
          <w:ilvl w:val="0"/>
          <w:numId w:val="25"/>
        </w:numPr>
        <w:ind w:hanging="720"/>
        <w:rPr>
          <w:lang w:val="en-CA"/>
        </w:rPr>
      </w:pPr>
      <w:r>
        <w:rPr>
          <w:lang w:val="en-CA"/>
        </w:rPr>
        <w:t>Reason</w:t>
      </w:r>
      <w:r w:rsidR="00456D04">
        <w:rPr>
          <w:lang w:val="en-CA"/>
        </w:rPr>
        <w:t>….</w:t>
      </w:r>
    </w:p>
    <w:p w14:paraId="32F843A7" w14:textId="1C0B89B7" w:rsidR="0051512C" w:rsidRDefault="0051512C" w:rsidP="006121DB">
      <w:pPr>
        <w:pStyle w:val="DG-ContentText"/>
        <w:numPr>
          <w:ilvl w:val="0"/>
          <w:numId w:val="25"/>
        </w:numPr>
        <w:ind w:hanging="720"/>
        <w:rPr>
          <w:lang w:val="en-CA"/>
        </w:rPr>
      </w:pPr>
      <w:r>
        <w:rPr>
          <w:lang w:val="en-CA"/>
        </w:rPr>
        <w:t>Reason</w:t>
      </w:r>
      <w:r w:rsidR="00456D04">
        <w:rPr>
          <w:lang w:val="en-CA"/>
        </w:rPr>
        <w:t>….</w:t>
      </w:r>
    </w:p>
    <w:p w14:paraId="0A88AB48" w14:textId="77777777" w:rsidR="00A23FBE" w:rsidRDefault="00A23FBE">
      <w:pPr>
        <w:spacing w:line="259" w:lineRule="auto"/>
        <w:rPr>
          <w:rFonts w:ascii="Arial Bold" w:hAnsi="Arial Bold" w:cs="Arial"/>
          <w:b/>
          <w:color w:val="993333"/>
          <w:sz w:val="28"/>
          <w:szCs w:val="28"/>
          <w:lang w:val="en-CA"/>
        </w:rPr>
      </w:pPr>
      <w:r>
        <w:rPr>
          <w:lang w:val="en-CA"/>
        </w:rPr>
        <w:br w:type="page"/>
      </w:r>
    </w:p>
    <w:p w14:paraId="62E523A1" w14:textId="61F4E1D6" w:rsidR="00066795" w:rsidRPr="00066795" w:rsidRDefault="00066795" w:rsidP="00ED6B1A">
      <w:pPr>
        <w:pStyle w:val="Heading2"/>
      </w:pPr>
      <w:r w:rsidRPr="00066795">
        <w:lastRenderedPageBreak/>
        <w:t>Background</w:t>
      </w:r>
    </w:p>
    <w:p w14:paraId="0B94C26A" w14:textId="25D1227C" w:rsidR="00C55BA8" w:rsidRPr="001B34B5" w:rsidRDefault="00C55BA8" w:rsidP="00456D04">
      <w:pPr>
        <w:pStyle w:val="DG-ContentText"/>
        <w:pBdr>
          <w:top w:val="single" w:sz="4" w:space="1" w:color="auto"/>
          <w:left w:val="single" w:sz="4" w:space="4" w:color="auto"/>
          <w:bottom w:val="single" w:sz="4" w:space="1" w:color="auto"/>
          <w:right w:val="single" w:sz="4" w:space="4" w:color="auto"/>
        </w:pBdr>
        <w:rPr>
          <w:b/>
          <w:i/>
        </w:rPr>
      </w:pPr>
      <w:r w:rsidRPr="001B34B5">
        <w:rPr>
          <w:b/>
          <w:i/>
        </w:rPr>
        <w:t xml:space="preserve">This section is optional. </w:t>
      </w:r>
    </w:p>
    <w:p w14:paraId="64F317B3" w14:textId="61327736" w:rsidR="00C55BA8" w:rsidRPr="008F439B" w:rsidRDefault="0051512C" w:rsidP="00456D04">
      <w:pPr>
        <w:pStyle w:val="DG-ContentText"/>
        <w:pBdr>
          <w:top w:val="single" w:sz="4" w:space="1" w:color="auto"/>
          <w:left w:val="single" w:sz="4" w:space="4" w:color="auto"/>
          <w:bottom w:val="single" w:sz="4" w:space="1" w:color="auto"/>
          <w:right w:val="single" w:sz="4" w:space="4" w:color="auto"/>
        </w:pBdr>
        <w:rPr>
          <w:i/>
        </w:rPr>
      </w:pPr>
      <w:r w:rsidRPr="008F439B">
        <w:rPr>
          <w:i/>
        </w:rPr>
        <w:t>This section can be used to enhance the</w:t>
      </w:r>
      <w:r w:rsidR="00C55BA8" w:rsidRPr="008F439B">
        <w:rPr>
          <w:i/>
        </w:rPr>
        <w:t xml:space="preserve"> context</w:t>
      </w:r>
      <w:r w:rsidRPr="008F439B">
        <w:rPr>
          <w:i/>
        </w:rPr>
        <w:t xml:space="preserve"> of the issue, assisting the Group in better </w:t>
      </w:r>
      <w:r w:rsidR="00C55BA8" w:rsidRPr="008F439B">
        <w:rPr>
          <w:i/>
        </w:rPr>
        <w:t>understand</w:t>
      </w:r>
      <w:r w:rsidRPr="008F439B">
        <w:rPr>
          <w:i/>
        </w:rPr>
        <w:t>ing</w:t>
      </w:r>
      <w:r w:rsidR="00C55BA8" w:rsidRPr="008F439B">
        <w:rPr>
          <w:i/>
        </w:rPr>
        <w:t xml:space="preserve"> the nature of the issue </w:t>
      </w:r>
      <w:r w:rsidRPr="008F439B">
        <w:rPr>
          <w:i/>
        </w:rPr>
        <w:t>and</w:t>
      </w:r>
      <w:r w:rsidR="00C55BA8" w:rsidRPr="008F439B">
        <w:rPr>
          <w:i/>
        </w:rPr>
        <w:t xml:space="preserve"> the reasons for the submission described in the section above</w:t>
      </w:r>
      <w:r w:rsidRPr="008F439B">
        <w:rPr>
          <w:i/>
        </w:rPr>
        <w:t>.</w:t>
      </w:r>
    </w:p>
    <w:p w14:paraId="5CE11AE6" w14:textId="77777777" w:rsidR="00C55BA8" w:rsidRPr="008F439B" w:rsidRDefault="00C55BA8" w:rsidP="00456D04">
      <w:pPr>
        <w:pStyle w:val="DG-ContentText"/>
        <w:pBdr>
          <w:top w:val="single" w:sz="4" w:space="1" w:color="auto"/>
          <w:left w:val="single" w:sz="4" w:space="4" w:color="auto"/>
          <w:bottom w:val="single" w:sz="4" w:space="1" w:color="auto"/>
          <w:right w:val="single" w:sz="4" w:space="4" w:color="auto"/>
        </w:pBdr>
        <w:rPr>
          <w:i/>
        </w:rPr>
      </w:pPr>
      <w:r w:rsidRPr="008F439B">
        <w:rPr>
          <w:i/>
        </w:rPr>
        <w:t xml:space="preserve">There could be some historical or existing practice that is relevant to the discussion: </w:t>
      </w:r>
    </w:p>
    <w:p w14:paraId="42D1C079" w14:textId="6814428F" w:rsidR="00C55BA8" w:rsidRPr="008F439B" w:rsidRDefault="00C55BA8" w:rsidP="00456D04">
      <w:pPr>
        <w:pStyle w:val="DG-ContentTex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For example, in a submission related to the application of Section PS 3410, Government Transfers, relevant excerpts from the Post-implementation Review were included.</w:t>
      </w:r>
    </w:p>
    <w:p w14:paraId="03D1B069" w14:textId="77777777" w:rsidR="00C55BA8" w:rsidRPr="008F439B" w:rsidRDefault="00C55BA8" w:rsidP="00456D04">
      <w:pPr>
        <w:pStyle w:val="DG-ContentText"/>
        <w:pBdr>
          <w:top w:val="single" w:sz="4" w:space="1" w:color="auto"/>
          <w:left w:val="single" w:sz="4" w:space="4" w:color="auto"/>
          <w:bottom w:val="single" w:sz="4" w:space="1" w:color="auto"/>
          <w:right w:val="single" w:sz="4" w:space="4" w:color="auto"/>
        </w:pBdr>
        <w:rPr>
          <w:i/>
        </w:rPr>
      </w:pPr>
      <w:r w:rsidRPr="008F439B">
        <w:rPr>
          <w:i/>
        </w:rPr>
        <w:t xml:space="preserve">Reference to a previous discussion of the Group may also be relevant if the new topic builds on that discussion:  </w:t>
      </w:r>
    </w:p>
    <w:p w14:paraId="1E696671" w14:textId="77777777" w:rsidR="00C55BA8" w:rsidRPr="008F439B" w:rsidRDefault="00C55BA8" w:rsidP="00456D04">
      <w:pPr>
        <w:pStyle w:val="DG-ContentTex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For example, in a submission related to the application to recipients of the authorization requirements in Section PS 3410, Government Transfers, relevant excerpts from a previous Group discussion on authorization relating to the transferor were referenced.</w:t>
      </w:r>
    </w:p>
    <w:p w14:paraId="4C8BBCAA" w14:textId="77777777" w:rsidR="00C55BA8" w:rsidRPr="008F439B" w:rsidRDefault="00C55BA8" w:rsidP="00456D04">
      <w:pPr>
        <w:pStyle w:val="DG-ContentText"/>
        <w:pBdr>
          <w:top w:val="single" w:sz="4" w:space="1" w:color="auto"/>
          <w:left w:val="single" w:sz="4" w:space="4" w:color="auto"/>
          <w:bottom w:val="single" w:sz="4" w:space="1" w:color="auto"/>
          <w:right w:val="single" w:sz="4" w:space="4" w:color="auto"/>
        </w:pBdr>
        <w:rPr>
          <w:i/>
        </w:rPr>
      </w:pPr>
      <w:r w:rsidRPr="008F439B">
        <w:rPr>
          <w:i/>
        </w:rPr>
        <w:t xml:space="preserve">If the topic is an emerging one, then more details about the topic may need to be provided here:  </w:t>
      </w:r>
    </w:p>
    <w:p w14:paraId="27D1A7C4" w14:textId="77777777" w:rsidR="00066795" w:rsidRPr="008F439B" w:rsidRDefault="00C55BA8" w:rsidP="00456D04">
      <w:pPr>
        <w:pStyle w:val="DG-ContentTex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 xml:space="preserve">For example, in the submissions on urban forests and early intervention investments at the November 18, </w:t>
      </w:r>
      <w:proofErr w:type="gramStart"/>
      <w:r w:rsidRPr="008F439B">
        <w:rPr>
          <w:i/>
        </w:rPr>
        <w:t>2016</w:t>
      </w:r>
      <w:proofErr w:type="gramEnd"/>
      <w:r w:rsidRPr="008F439B">
        <w:rPr>
          <w:i/>
        </w:rPr>
        <w:t xml:space="preserve"> Group meeting, some background was provided regarding these topics in this part of the submission.</w:t>
      </w:r>
    </w:p>
    <w:p w14:paraId="311DD429" w14:textId="77777777" w:rsidR="00F55279" w:rsidRPr="00C55BA8" w:rsidRDefault="00F55279" w:rsidP="00C55BA8">
      <w:pPr>
        <w:pStyle w:val="DG-ContentText"/>
      </w:pPr>
    </w:p>
    <w:p w14:paraId="6060E715" w14:textId="77777777" w:rsidR="002B73FC" w:rsidRDefault="002B73FC">
      <w:pPr>
        <w:spacing w:line="259" w:lineRule="auto"/>
        <w:rPr>
          <w:rFonts w:ascii="Arial Bold" w:hAnsi="Arial Bold" w:cs="Arial"/>
          <w:b/>
          <w:color w:val="993333"/>
          <w:sz w:val="28"/>
          <w:szCs w:val="28"/>
        </w:rPr>
      </w:pPr>
      <w:r>
        <w:br w:type="page"/>
      </w:r>
    </w:p>
    <w:p w14:paraId="008E07B2" w14:textId="77777777" w:rsidR="00F55279" w:rsidRDefault="00F55279" w:rsidP="00ED6B1A">
      <w:pPr>
        <w:pStyle w:val="Heading2"/>
      </w:pPr>
      <w:r>
        <w:lastRenderedPageBreak/>
        <w:t>Scenario</w:t>
      </w:r>
    </w:p>
    <w:p w14:paraId="63C9DCD4" w14:textId="77777777" w:rsidR="0051512C" w:rsidRPr="001B34B5" w:rsidRDefault="0051512C" w:rsidP="00C50F68">
      <w:pPr>
        <w:pStyle w:val="Content"/>
        <w:pBdr>
          <w:top w:val="single" w:sz="4" w:space="1" w:color="auto"/>
          <w:left w:val="single" w:sz="4" w:space="4" w:color="auto"/>
          <w:bottom w:val="single" w:sz="4" w:space="1" w:color="auto"/>
          <w:right w:val="single" w:sz="4" w:space="4" w:color="auto"/>
        </w:pBdr>
        <w:rPr>
          <w:b/>
          <w:i/>
        </w:rPr>
      </w:pPr>
      <w:r w:rsidRPr="001B34B5">
        <w:rPr>
          <w:b/>
          <w:i/>
        </w:rPr>
        <w:t>Please indicate any fact pattern(s) that would be used to illustrate the issue(s) under consideration.</w:t>
      </w:r>
    </w:p>
    <w:p w14:paraId="52298E74"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i/>
        </w:rPr>
      </w:pPr>
      <w:r w:rsidRPr="008F439B">
        <w:rPr>
          <w:i/>
        </w:rPr>
        <w:t xml:space="preserve">NOTE:  An illustrative scenario may not be required for your </w:t>
      </w:r>
      <w:r w:rsidR="00F25E4A" w:rsidRPr="008F439B">
        <w:rPr>
          <w:i/>
        </w:rPr>
        <w:t>submission</w:t>
      </w:r>
      <w:r w:rsidRPr="008F439B">
        <w:rPr>
          <w:i/>
        </w:rPr>
        <w:t xml:space="preserve"> or may not be required for </w:t>
      </w:r>
      <w:proofErr w:type="gramStart"/>
      <w:r w:rsidRPr="008F439B">
        <w:rPr>
          <w:i/>
        </w:rPr>
        <w:t>all of</w:t>
      </w:r>
      <w:proofErr w:type="gramEnd"/>
      <w:r w:rsidRPr="008F439B">
        <w:rPr>
          <w:i/>
        </w:rPr>
        <w:t xml:space="preserve"> the issues in your submission.</w:t>
      </w:r>
    </w:p>
    <w:p w14:paraId="1F4ACA7D"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i/>
        </w:rPr>
      </w:pPr>
      <w:r w:rsidRPr="008F439B">
        <w:rPr>
          <w:i/>
        </w:rPr>
        <w:t xml:space="preserve">If you do include a scenario or scenarios for illustrating the issue(s), the scenario(s) may include providing the details of a particular transaction or related set of transactions that would illustrate the issue for discussion purposes. </w:t>
      </w:r>
    </w:p>
    <w:p w14:paraId="1346E8CB"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i/>
        </w:rPr>
      </w:pPr>
      <w:r w:rsidRPr="008F439B">
        <w:rPr>
          <w:i/>
        </w:rPr>
        <w:t>For example, in a scenario relating to foreign currency debt, the transactions were as follows:</w:t>
      </w:r>
    </w:p>
    <w:p w14:paraId="225D5CE2" w14:textId="77777777" w:rsidR="0051512C" w:rsidRPr="008F439B" w:rsidRDefault="0051512C" w:rsidP="00C50F68">
      <w:pPr>
        <w:pStyle w:val="Conten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Transaction #1: A government department issues debt externally in a foreign currency.</w:t>
      </w:r>
    </w:p>
    <w:p w14:paraId="72C11939" w14:textId="61C777C3" w:rsidR="0051512C" w:rsidRPr="008F439B" w:rsidRDefault="0051512C" w:rsidP="00C50F68">
      <w:pPr>
        <w:pStyle w:val="Conten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Transaction #2: The amount borrowed by the department is then loaned to a government organization under the exact same terms and conditions, creating a loan receivable from the government organization to the department, which directly offsets the department’s debt payable</w:t>
      </w:r>
      <w:r w:rsidR="00C84311">
        <w:rPr>
          <w:i/>
        </w:rPr>
        <w:t xml:space="preserve">. </w:t>
      </w:r>
    </w:p>
    <w:p w14:paraId="74F198B7" w14:textId="77777777" w:rsidR="0051512C" w:rsidRPr="008F439B" w:rsidRDefault="0051512C" w:rsidP="00C50F68">
      <w:pPr>
        <w:pStyle w:val="Content"/>
        <w:numPr>
          <w:ilvl w:val="0"/>
          <w:numId w:val="35"/>
        </w:numPr>
        <w:pBdr>
          <w:top w:val="single" w:sz="4" w:space="1" w:color="auto"/>
          <w:left w:val="single" w:sz="4" w:space="4" w:color="auto"/>
          <w:bottom w:val="single" w:sz="4" w:space="1" w:color="auto"/>
          <w:right w:val="single" w:sz="4" w:space="4" w:color="auto"/>
        </w:pBdr>
        <w:ind w:left="360"/>
        <w:rPr>
          <w:i/>
        </w:rPr>
      </w:pPr>
      <w:r w:rsidRPr="008F439B">
        <w:rPr>
          <w:i/>
        </w:rPr>
        <w:t xml:space="preserve">Transaction #3: The recipient organization </w:t>
      </w:r>
      <w:proofErr w:type="gramStart"/>
      <w:r w:rsidRPr="008F439B">
        <w:rPr>
          <w:i/>
        </w:rPr>
        <w:t>enters into</w:t>
      </w:r>
      <w:proofErr w:type="gramEnd"/>
      <w:r w:rsidRPr="008F439B">
        <w:rPr>
          <w:i/>
        </w:rPr>
        <w:t xml:space="preserve"> a derivative contract to hedge its currency exposure from its receivable to the department. </w:t>
      </w:r>
    </w:p>
    <w:p w14:paraId="2E40FA1F" w14:textId="77777777" w:rsidR="00B62E3E" w:rsidRPr="008F439B" w:rsidRDefault="00B62E3E" w:rsidP="00C50F68">
      <w:pPr>
        <w:pStyle w:val="Content"/>
        <w:pBdr>
          <w:top w:val="single" w:sz="4" w:space="1" w:color="auto"/>
          <w:left w:val="single" w:sz="4" w:space="4" w:color="auto"/>
          <w:bottom w:val="single" w:sz="4" w:space="1" w:color="auto"/>
          <w:right w:val="single" w:sz="4" w:space="4" w:color="auto"/>
        </w:pBdr>
        <w:rPr>
          <w:i/>
        </w:rPr>
      </w:pPr>
      <w:r w:rsidRPr="008F439B">
        <w:rPr>
          <w:i/>
        </w:rPr>
        <w:t>And further details were provided:</w:t>
      </w:r>
    </w:p>
    <w:p w14:paraId="737C8BCE" w14:textId="77777777" w:rsidR="0051512C" w:rsidRPr="008F439B" w:rsidRDefault="0051512C" w:rsidP="00C50F68">
      <w:pPr>
        <w:pStyle w:val="Content"/>
        <w:numPr>
          <w:ilvl w:val="0"/>
          <w:numId w:val="41"/>
        </w:numPr>
        <w:pBdr>
          <w:top w:val="single" w:sz="4" w:space="1" w:color="auto"/>
          <w:left w:val="single" w:sz="4" w:space="4" w:color="auto"/>
          <w:bottom w:val="single" w:sz="4" w:space="1" w:color="auto"/>
          <w:right w:val="single" w:sz="4" w:space="4" w:color="auto"/>
        </w:pBdr>
        <w:ind w:left="360"/>
        <w:rPr>
          <w:i/>
        </w:rPr>
      </w:pPr>
      <w:r w:rsidRPr="008F439B">
        <w:rPr>
          <w:i/>
        </w:rPr>
        <w:t>The government has not early adopted Section PS 3450, Financial Instruments and Section PS 2601, Foreign Currency Translation for preparing its consolidated financial statements. Government components apply the same standards the government uses for its consolidated financial statements. Thus, the government and its components apply Section PS 2600, Foreign Currency Translation.</w:t>
      </w:r>
    </w:p>
    <w:p w14:paraId="0C0C4A43" w14:textId="77777777" w:rsidR="0051512C" w:rsidRPr="008F439B" w:rsidRDefault="0051512C" w:rsidP="00C50F68">
      <w:pPr>
        <w:pStyle w:val="Content"/>
        <w:numPr>
          <w:ilvl w:val="0"/>
          <w:numId w:val="41"/>
        </w:numPr>
        <w:pBdr>
          <w:top w:val="single" w:sz="4" w:space="1" w:color="auto"/>
          <w:left w:val="single" w:sz="4" w:space="4" w:color="auto"/>
          <w:bottom w:val="single" w:sz="4" w:space="1" w:color="auto"/>
          <w:right w:val="single" w:sz="4" w:space="4" w:color="auto"/>
        </w:pBdr>
        <w:ind w:left="360"/>
        <w:rPr>
          <w:i/>
        </w:rPr>
      </w:pPr>
      <w:r w:rsidRPr="008F439B">
        <w:rPr>
          <w:i/>
        </w:rPr>
        <w:t>For the purposes of Issue 1, if the recipient is a government organization other than a government business enterprise (GBE) it is assumed that it has adopted Section PS 3450 and Section PS 2601 for preparing its own financial statements.</w:t>
      </w:r>
    </w:p>
    <w:p w14:paraId="4E899985" w14:textId="77777777" w:rsidR="0051512C" w:rsidRPr="008F439B" w:rsidRDefault="0051512C" w:rsidP="00C50F68">
      <w:pPr>
        <w:pStyle w:val="Content"/>
        <w:numPr>
          <w:ilvl w:val="0"/>
          <w:numId w:val="41"/>
        </w:numPr>
        <w:pBdr>
          <w:top w:val="single" w:sz="4" w:space="1" w:color="auto"/>
          <w:left w:val="single" w:sz="4" w:space="4" w:color="auto"/>
          <w:bottom w:val="single" w:sz="4" w:space="1" w:color="auto"/>
          <w:right w:val="single" w:sz="4" w:space="4" w:color="auto"/>
        </w:pBdr>
        <w:ind w:left="360"/>
        <w:rPr>
          <w:i/>
        </w:rPr>
      </w:pPr>
      <w:r w:rsidRPr="008F439B">
        <w:rPr>
          <w:i/>
        </w:rPr>
        <w:t xml:space="preserve">Any debt issued in a comparable situation to on-lend to a GBE (instead of </w:t>
      </w:r>
      <w:proofErr w:type="gramStart"/>
      <w:r w:rsidRPr="008F439B">
        <w:rPr>
          <w:i/>
        </w:rPr>
        <w:t>an “other”</w:t>
      </w:r>
      <w:proofErr w:type="gramEnd"/>
      <w:r w:rsidRPr="008F439B">
        <w:rPr>
          <w:i/>
        </w:rPr>
        <w:t xml:space="preserve"> government organization) is fully hedged in the same manner as that of an “other” government organization.</w:t>
      </w:r>
    </w:p>
    <w:p w14:paraId="0FD37177" w14:textId="77777777" w:rsidR="0051512C" w:rsidRPr="008F439B" w:rsidRDefault="0051512C" w:rsidP="00C50F68">
      <w:pPr>
        <w:pStyle w:val="Content"/>
        <w:numPr>
          <w:ilvl w:val="0"/>
          <w:numId w:val="41"/>
        </w:numPr>
        <w:pBdr>
          <w:top w:val="single" w:sz="4" w:space="1" w:color="auto"/>
          <w:left w:val="single" w:sz="4" w:space="4" w:color="auto"/>
          <w:bottom w:val="single" w:sz="4" w:space="1" w:color="auto"/>
          <w:right w:val="single" w:sz="4" w:space="4" w:color="auto"/>
        </w:pBdr>
        <w:ind w:left="360"/>
        <w:rPr>
          <w:i/>
        </w:rPr>
      </w:pPr>
      <w:r w:rsidRPr="008F439B">
        <w:rPr>
          <w:i/>
        </w:rPr>
        <w:t>It is assumed that there are no concerns in the treatment of debt issued and loan receivable in relation to the requirements for debt issued on behalf of GBEs in Section PS 3230, Long Term Debt.</w:t>
      </w:r>
    </w:p>
    <w:p w14:paraId="3DB49628" w14:textId="77777777" w:rsidR="0051512C" w:rsidRPr="002B73FC" w:rsidRDefault="0051512C" w:rsidP="0051512C">
      <w:pPr>
        <w:pStyle w:val="CommentText"/>
        <w:rPr>
          <w:rFonts w:asciiTheme="minorHAnsi" w:hAnsiTheme="minorHAnsi"/>
        </w:rPr>
      </w:pPr>
    </w:p>
    <w:p w14:paraId="53F151A6" w14:textId="77777777" w:rsidR="00F55279" w:rsidRPr="00F336E4" w:rsidRDefault="00F55279" w:rsidP="00F336E4">
      <w:pPr>
        <w:pStyle w:val="DG-ContentText"/>
      </w:pPr>
    </w:p>
    <w:p w14:paraId="6BD63454" w14:textId="77777777" w:rsidR="00447DE9" w:rsidRDefault="00447DE9">
      <w:pPr>
        <w:spacing w:line="259" w:lineRule="auto"/>
        <w:rPr>
          <w:rFonts w:ascii="Arial" w:hAnsi="Arial" w:cs="Arial"/>
          <w:b/>
          <w:i/>
          <w:color w:val="993333"/>
          <w:szCs w:val="28"/>
        </w:rPr>
      </w:pPr>
      <w:r>
        <w:br w:type="page"/>
      </w:r>
    </w:p>
    <w:p w14:paraId="13A2715B" w14:textId="77777777" w:rsidR="00066795" w:rsidRDefault="001B3374" w:rsidP="00ED6B1A">
      <w:pPr>
        <w:pStyle w:val="Heading3"/>
      </w:pPr>
      <w:r>
        <w:lastRenderedPageBreak/>
        <w:t>Issue 1</w:t>
      </w:r>
      <w:r w:rsidR="00066795" w:rsidRPr="005E3BEF">
        <w:t xml:space="preserve"> </w:t>
      </w:r>
      <w:proofErr w:type="gramStart"/>
      <w:r w:rsidR="00066795" w:rsidRPr="005E3BEF">
        <w:t>—</w:t>
      </w:r>
      <w:r w:rsidR="00002877">
        <w:t xml:space="preserve"> </w:t>
      </w:r>
      <w:r w:rsidR="00066795" w:rsidRPr="00066795">
        <w:t>?</w:t>
      </w:r>
      <w:proofErr w:type="gramEnd"/>
    </w:p>
    <w:p w14:paraId="59E366D4" w14:textId="0995BDC2" w:rsidR="0051512C" w:rsidRPr="008F439B" w:rsidRDefault="0051512C" w:rsidP="00C50F68">
      <w:pPr>
        <w:pStyle w:val="Content"/>
        <w:pBdr>
          <w:top w:val="single" w:sz="4" w:space="1" w:color="auto"/>
          <w:left w:val="single" w:sz="4" w:space="4" w:color="auto"/>
          <w:bottom w:val="single" w:sz="4" w:space="1" w:color="auto"/>
          <w:right w:val="single" w:sz="4" w:space="4" w:color="auto"/>
        </w:pBdr>
        <w:rPr>
          <w:b/>
          <w:i/>
        </w:rPr>
      </w:pPr>
      <w:r w:rsidRPr="008F439B">
        <w:rPr>
          <w:b/>
          <w:i/>
        </w:rPr>
        <w:t>Please ask the first question that you want the Group to discuss in relation to the topic</w:t>
      </w:r>
      <w:r w:rsidR="00C84311">
        <w:rPr>
          <w:b/>
          <w:i/>
        </w:rPr>
        <w:t xml:space="preserve">. </w:t>
      </w:r>
    </w:p>
    <w:p w14:paraId="03ECCAC1" w14:textId="01DBEA00" w:rsidR="0051512C" w:rsidRPr="008F439B" w:rsidRDefault="0051512C" w:rsidP="00C50F68">
      <w:pPr>
        <w:pStyle w:val="Content"/>
        <w:pBdr>
          <w:top w:val="single" w:sz="4" w:space="1" w:color="auto"/>
          <w:left w:val="single" w:sz="4" w:space="4" w:color="auto"/>
          <w:bottom w:val="single" w:sz="4" w:space="1" w:color="auto"/>
          <w:right w:val="single" w:sz="4" w:space="4" w:color="auto"/>
        </w:pBdr>
        <w:rPr>
          <w:i/>
        </w:rPr>
      </w:pPr>
      <w:r w:rsidRPr="008F439B">
        <w:rPr>
          <w:i/>
        </w:rPr>
        <w:t xml:space="preserve">The Summary of Views </w:t>
      </w:r>
      <w:r w:rsidR="00A42796" w:rsidRPr="008F439B">
        <w:rPr>
          <w:i/>
        </w:rPr>
        <w:t xml:space="preserve">table below </w:t>
      </w:r>
      <w:r w:rsidRPr="008F439B">
        <w:rPr>
          <w:i/>
        </w:rPr>
        <w:t>would include all the views expressed for an issue</w:t>
      </w:r>
      <w:r w:rsidR="00C84311">
        <w:rPr>
          <w:i/>
        </w:rPr>
        <w:t xml:space="preserve">. </w:t>
      </w:r>
      <w:r w:rsidRPr="008F439B">
        <w:rPr>
          <w:i/>
        </w:rPr>
        <w:t>There may only be two views. Or there may be more than two</w:t>
      </w:r>
      <w:r w:rsidR="00C84311">
        <w:rPr>
          <w:i/>
        </w:rPr>
        <w:t xml:space="preserve">. </w:t>
      </w:r>
      <w:r w:rsidRPr="008F439B">
        <w:rPr>
          <w:i/>
        </w:rPr>
        <w:t xml:space="preserve">Please adjust the summary table accordingly. </w:t>
      </w:r>
    </w:p>
    <w:p w14:paraId="789D984D" w14:textId="77777777" w:rsidR="00ED6B1A" w:rsidRPr="008F439B" w:rsidRDefault="0051512C" w:rsidP="00ED6B1A">
      <w:pPr>
        <w:pStyle w:val="Content"/>
        <w:pBdr>
          <w:top w:val="single" w:sz="4" w:space="1" w:color="auto"/>
          <w:left w:val="single" w:sz="4" w:space="4" w:color="auto"/>
          <w:bottom w:val="single" w:sz="4" w:space="1" w:color="auto"/>
          <w:right w:val="single" w:sz="4" w:space="4" w:color="auto"/>
        </w:pBdr>
        <w:rPr>
          <w:i/>
        </w:rPr>
      </w:pPr>
      <w:r w:rsidRPr="008F439B">
        <w:rPr>
          <w:i/>
        </w:rPr>
        <w:t xml:space="preserve">For example: </w:t>
      </w:r>
      <w:r w:rsidRPr="009031B8">
        <w:rPr>
          <w:b/>
          <w:bCs/>
        </w:rPr>
        <w:t>Does an endowment investment received by a government not-for-profit organization (GNFPO) meet the definition of an asset for the GNFPO?</w:t>
      </w:r>
    </w:p>
    <w:p w14:paraId="4469FE33"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i/>
        </w:rPr>
      </w:pPr>
      <w:r w:rsidRPr="008F439B">
        <w:rPr>
          <w:i/>
        </w:rPr>
        <w:t xml:space="preserve">Notes:  </w:t>
      </w:r>
    </w:p>
    <w:p w14:paraId="3149B4C8" w14:textId="77777777" w:rsidR="0051512C" w:rsidRPr="008F439B" w:rsidRDefault="0051512C" w:rsidP="00C50F68">
      <w:pPr>
        <w:pStyle w:val="Content"/>
        <w:numPr>
          <w:ilvl w:val="0"/>
          <w:numId w:val="37"/>
        </w:numPr>
        <w:pBdr>
          <w:top w:val="single" w:sz="4" w:space="1" w:color="auto"/>
          <w:left w:val="single" w:sz="4" w:space="4" w:color="auto"/>
          <w:bottom w:val="single" w:sz="4" w:space="1" w:color="auto"/>
          <w:right w:val="single" w:sz="4" w:space="4" w:color="auto"/>
        </w:pBdr>
        <w:ind w:left="360"/>
        <w:rPr>
          <w:i/>
        </w:rPr>
      </w:pPr>
      <w:r w:rsidRPr="008F439B">
        <w:rPr>
          <w:i/>
        </w:rPr>
        <w:t>There may be one or more issues relating to the topic submitted that the Group is asked to discuss.</w:t>
      </w:r>
    </w:p>
    <w:p w14:paraId="73A936B8" w14:textId="77777777" w:rsidR="0051512C" w:rsidRPr="008F439B" w:rsidRDefault="0051512C" w:rsidP="00C50F68">
      <w:pPr>
        <w:pStyle w:val="Content"/>
        <w:numPr>
          <w:ilvl w:val="0"/>
          <w:numId w:val="37"/>
        </w:numPr>
        <w:pBdr>
          <w:top w:val="single" w:sz="4" w:space="1" w:color="auto"/>
          <w:left w:val="single" w:sz="4" w:space="4" w:color="auto"/>
          <w:bottom w:val="single" w:sz="4" w:space="1" w:color="auto"/>
          <w:right w:val="single" w:sz="4" w:space="4" w:color="auto"/>
        </w:pBdr>
        <w:ind w:left="360"/>
        <w:rPr>
          <w:i/>
        </w:rPr>
      </w:pPr>
      <w:r w:rsidRPr="008F439B">
        <w:rPr>
          <w:i/>
        </w:rPr>
        <w:t xml:space="preserve">It is assumed in the format of the submission form that there are differing points of view on an issue and that discussing the alternative points of view and the arguments supporting them will assist the Group in possibly coming to a consensus on the issue. Thus at least two views are generally required for each issue </w:t>
      </w:r>
      <w:proofErr w:type="gramStart"/>
      <w:r w:rsidRPr="008F439B">
        <w:rPr>
          <w:i/>
        </w:rPr>
        <w:t>in order to</w:t>
      </w:r>
      <w:proofErr w:type="gramEnd"/>
      <w:r w:rsidRPr="008F439B">
        <w:rPr>
          <w:i/>
        </w:rPr>
        <w:t xml:space="preserve"> illustrate the application or interpretation question. A consensus may not always be possible on a question and differing points of view may be equally supportable. Nevertheless, exploring the alternatives in the submission allows for fulsome debate of the questions raised.</w:t>
      </w:r>
    </w:p>
    <w:p w14:paraId="3DA5176C"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b/>
          <w:i/>
        </w:rPr>
      </w:pPr>
      <w:r w:rsidRPr="008F439B">
        <w:rPr>
          <w:b/>
          <w:i/>
        </w:rPr>
        <w:t>View A – Set out one possible answer to the question – in summary</w:t>
      </w:r>
    </w:p>
    <w:p w14:paraId="01805757" w14:textId="77777777" w:rsidR="0051512C" w:rsidRPr="008F439B" w:rsidRDefault="0051512C" w:rsidP="00C50F68">
      <w:pPr>
        <w:pStyle w:val="Content"/>
        <w:numPr>
          <w:ilvl w:val="0"/>
          <w:numId w:val="38"/>
        </w:numPr>
        <w:pBdr>
          <w:top w:val="single" w:sz="4" w:space="1" w:color="auto"/>
          <w:left w:val="single" w:sz="4" w:space="4" w:color="auto"/>
          <w:bottom w:val="single" w:sz="4" w:space="1" w:color="auto"/>
          <w:right w:val="single" w:sz="4" w:space="4" w:color="auto"/>
        </w:pBdr>
        <w:ind w:left="360"/>
        <w:rPr>
          <w:i/>
        </w:rPr>
      </w:pPr>
      <w:r w:rsidRPr="008F439B">
        <w:rPr>
          <w:i/>
        </w:rPr>
        <w:t xml:space="preserve">For example: </w:t>
      </w:r>
      <w:r w:rsidRPr="008F439B">
        <w:rPr>
          <w:b/>
          <w:i/>
        </w:rPr>
        <w:t>Yes, the endowment investment meets the definition of an asset for the GNFPO.</w:t>
      </w:r>
    </w:p>
    <w:p w14:paraId="33A35490" w14:textId="77777777" w:rsidR="0051512C" w:rsidRPr="008F439B" w:rsidRDefault="0051512C" w:rsidP="00C50F68">
      <w:pPr>
        <w:pStyle w:val="Content"/>
        <w:numPr>
          <w:ilvl w:val="0"/>
          <w:numId w:val="38"/>
        </w:numPr>
        <w:pBdr>
          <w:top w:val="single" w:sz="4" w:space="1" w:color="auto"/>
          <w:left w:val="single" w:sz="4" w:space="4" w:color="auto"/>
          <w:bottom w:val="single" w:sz="4" w:space="1" w:color="auto"/>
          <w:right w:val="single" w:sz="4" w:space="4" w:color="auto"/>
        </w:pBdr>
        <w:ind w:left="360"/>
        <w:rPr>
          <w:i/>
        </w:rPr>
      </w:pPr>
      <w:r w:rsidRPr="008F439B">
        <w:rPr>
          <w:i/>
        </w:rPr>
        <w:t>Summarize the arguments supporting this view.</w:t>
      </w:r>
    </w:p>
    <w:p w14:paraId="1BEFD562" w14:textId="77777777" w:rsidR="0051512C" w:rsidRPr="008F439B" w:rsidRDefault="0051512C" w:rsidP="00C50F68">
      <w:pPr>
        <w:pStyle w:val="Content"/>
        <w:numPr>
          <w:ilvl w:val="0"/>
          <w:numId w:val="38"/>
        </w:numPr>
        <w:pBdr>
          <w:top w:val="single" w:sz="4" w:space="1" w:color="auto"/>
          <w:left w:val="single" w:sz="4" w:space="4" w:color="auto"/>
          <w:bottom w:val="single" w:sz="4" w:space="1" w:color="auto"/>
          <w:right w:val="single" w:sz="4" w:space="4" w:color="auto"/>
        </w:pBdr>
        <w:ind w:left="360"/>
        <w:rPr>
          <w:i/>
        </w:rPr>
      </w:pPr>
      <w:r w:rsidRPr="008F439B">
        <w:rPr>
          <w:i/>
        </w:rPr>
        <w:t>For example: provide arguments as to how each characteristic of an asset as set out in Section PS 1000, Financial Statement Concepts, and explained in Section PS 3210, Assets, are met by the item under question.</w:t>
      </w:r>
    </w:p>
    <w:p w14:paraId="5AD9D100" w14:textId="77777777" w:rsidR="0051512C" w:rsidRPr="008F439B" w:rsidRDefault="0051512C" w:rsidP="00C50F68">
      <w:pPr>
        <w:pStyle w:val="Content"/>
        <w:pBdr>
          <w:top w:val="single" w:sz="4" w:space="1" w:color="auto"/>
          <w:left w:val="single" w:sz="4" w:space="4" w:color="auto"/>
          <w:bottom w:val="single" w:sz="4" w:space="1" w:color="auto"/>
          <w:right w:val="single" w:sz="4" w:space="4" w:color="auto"/>
        </w:pBdr>
        <w:rPr>
          <w:b/>
          <w:i/>
        </w:rPr>
      </w:pPr>
      <w:r w:rsidRPr="008F439B">
        <w:rPr>
          <w:b/>
          <w:i/>
        </w:rPr>
        <w:t>View B – Set out another possible answer to the question – in summary</w:t>
      </w:r>
    </w:p>
    <w:p w14:paraId="7133DEA0" w14:textId="77777777" w:rsidR="0051512C" w:rsidRPr="008F439B" w:rsidRDefault="0051512C" w:rsidP="00C50F68">
      <w:pPr>
        <w:pStyle w:val="Content"/>
        <w:numPr>
          <w:ilvl w:val="0"/>
          <w:numId w:val="39"/>
        </w:numPr>
        <w:pBdr>
          <w:top w:val="single" w:sz="4" w:space="1" w:color="auto"/>
          <w:left w:val="single" w:sz="4" w:space="4" w:color="auto"/>
          <w:bottom w:val="single" w:sz="4" w:space="1" w:color="auto"/>
          <w:right w:val="single" w:sz="4" w:space="4" w:color="auto"/>
        </w:pBdr>
        <w:ind w:left="360"/>
        <w:rPr>
          <w:i/>
        </w:rPr>
      </w:pPr>
      <w:r w:rsidRPr="008F439B">
        <w:rPr>
          <w:i/>
        </w:rPr>
        <w:t xml:space="preserve">For example: </w:t>
      </w:r>
      <w:r w:rsidRPr="008F439B">
        <w:rPr>
          <w:b/>
          <w:i/>
        </w:rPr>
        <w:t>No, the endowment investment is not controlled by the GNFPO; they are recognized as assets held in trust.</w:t>
      </w:r>
    </w:p>
    <w:p w14:paraId="6DF09EC0" w14:textId="77777777" w:rsidR="0051512C" w:rsidRPr="008F439B" w:rsidRDefault="0051512C" w:rsidP="00C50F68">
      <w:pPr>
        <w:pStyle w:val="Content"/>
        <w:numPr>
          <w:ilvl w:val="0"/>
          <w:numId w:val="39"/>
        </w:numPr>
        <w:pBdr>
          <w:top w:val="single" w:sz="4" w:space="1" w:color="auto"/>
          <w:left w:val="single" w:sz="4" w:space="4" w:color="auto"/>
          <w:bottom w:val="single" w:sz="4" w:space="1" w:color="auto"/>
          <w:right w:val="single" w:sz="4" w:space="4" w:color="auto"/>
        </w:pBdr>
        <w:ind w:left="360"/>
        <w:rPr>
          <w:i/>
        </w:rPr>
      </w:pPr>
      <w:r w:rsidRPr="008F439B">
        <w:rPr>
          <w:i/>
        </w:rPr>
        <w:t>Summarize the arguments supporting this view.</w:t>
      </w:r>
    </w:p>
    <w:p w14:paraId="43072B0E" w14:textId="77777777" w:rsidR="0051512C" w:rsidRPr="008F439B" w:rsidRDefault="0051512C" w:rsidP="00C50F68">
      <w:pPr>
        <w:pStyle w:val="Content"/>
        <w:numPr>
          <w:ilvl w:val="0"/>
          <w:numId w:val="39"/>
        </w:numPr>
        <w:pBdr>
          <w:top w:val="single" w:sz="4" w:space="1" w:color="auto"/>
          <w:left w:val="single" w:sz="4" w:space="4" w:color="auto"/>
          <w:bottom w:val="single" w:sz="4" w:space="1" w:color="auto"/>
          <w:right w:val="single" w:sz="4" w:space="4" w:color="auto"/>
        </w:pBdr>
        <w:ind w:left="360"/>
        <w:rPr>
          <w:i/>
        </w:rPr>
      </w:pPr>
      <w:r w:rsidRPr="008F439B">
        <w:rPr>
          <w:i/>
        </w:rPr>
        <w:t xml:space="preserve">For example: indicate the relationship of the GNFPO with the endowment assets, its </w:t>
      </w:r>
      <w:proofErr w:type="gramStart"/>
      <w:r w:rsidRPr="008F439B">
        <w:rPr>
          <w:i/>
        </w:rPr>
        <w:t>responsibilities</w:t>
      </w:r>
      <w:proofErr w:type="gramEnd"/>
      <w:r w:rsidRPr="008F439B">
        <w:rPr>
          <w:i/>
        </w:rPr>
        <w:t xml:space="preserve"> and powers in relation to the application and use of the investments, etc.</w:t>
      </w:r>
    </w:p>
    <w:p w14:paraId="050B82F1" w14:textId="77777777" w:rsidR="0051512C" w:rsidRPr="008F439B" w:rsidRDefault="0051512C" w:rsidP="00C50F68">
      <w:pPr>
        <w:pStyle w:val="Content"/>
        <w:numPr>
          <w:ilvl w:val="0"/>
          <w:numId w:val="39"/>
        </w:numPr>
        <w:pBdr>
          <w:top w:val="single" w:sz="4" w:space="1" w:color="auto"/>
          <w:left w:val="single" w:sz="4" w:space="4" w:color="auto"/>
          <w:bottom w:val="single" w:sz="4" w:space="1" w:color="auto"/>
          <w:right w:val="single" w:sz="4" w:space="4" w:color="auto"/>
        </w:pBdr>
        <w:ind w:left="360"/>
        <w:rPr>
          <w:i/>
        </w:rPr>
      </w:pPr>
      <w:r w:rsidRPr="008F439B">
        <w:rPr>
          <w:i/>
        </w:rPr>
        <w:t>Set out additional views (for example, C, D, etc.) as required to ensure full consideration of the question.</w:t>
      </w:r>
    </w:p>
    <w:p w14:paraId="25AB1CA3" w14:textId="77777777" w:rsidR="0051512C" w:rsidRPr="00F25E4A" w:rsidRDefault="0051512C" w:rsidP="00A3421E">
      <w:pPr>
        <w:pStyle w:val="Content"/>
        <w:ind w:left="720"/>
      </w:pPr>
    </w:p>
    <w:p w14:paraId="2684EA2B" w14:textId="77777777" w:rsidR="00A42796" w:rsidRDefault="00A42796">
      <w:pPr>
        <w:spacing w:line="259" w:lineRule="auto"/>
        <w:rPr>
          <w:rFonts w:ascii="Arial Bold" w:hAnsi="Arial Bold" w:cs="Arial"/>
          <w:b/>
          <w:lang w:val="en-CA"/>
        </w:rPr>
      </w:pPr>
      <w:r>
        <w:rPr>
          <w:lang w:val="en-CA"/>
        </w:rPr>
        <w:br w:type="page"/>
      </w:r>
    </w:p>
    <w:p w14:paraId="30765ED3" w14:textId="007F163E" w:rsidR="005F57A1" w:rsidRPr="00295A55" w:rsidRDefault="005F57A1" w:rsidP="00ED6B1A">
      <w:pPr>
        <w:pStyle w:val="Heading4"/>
      </w:pPr>
      <w:r w:rsidRPr="00295A55">
        <w:lastRenderedPageBreak/>
        <w:t>Summary of Views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gridCol w:w="3213"/>
      </w:tblGrid>
      <w:tr w:rsidR="005F57A1" w14:paraId="146FB980" w14:textId="77777777" w:rsidTr="005F57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2094AD" w14:textId="77777777" w:rsidR="005F57A1" w:rsidRDefault="005F57A1" w:rsidP="00066795">
            <w:pPr>
              <w:pStyle w:val="DG-ContentText"/>
              <w:rPr>
                <w:lang w:val="en-CA"/>
              </w:rPr>
            </w:pPr>
            <w:r>
              <w:rPr>
                <w:lang w:val="en-CA"/>
              </w:rPr>
              <w:t>View A</w:t>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48A64" w14:textId="77777777" w:rsidR="005F57A1" w:rsidRDefault="005F57A1" w:rsidP="00066795">
            <w:pPr>
              <w:pStyle w:val="DG-ContentText"/>
              <w:cnfStyle w:val="100000000000" w:firstRow="1" w:lastRow="0" w:firstColumn="0" w:lastColumn="0" w:oddVBand="0" w:evenVBand="0" w:oddHBand="0" w:evenHBand="0" w:firstRowFirstColumn="0" w:firstRowLastColumn="0" w:lastRowFirstColumn="0" w:lastRowLastColumn="0"/>
              <w:rPr>
                <w:lang w:val="en-CA"/>
              </w:rPr>
            </w:pPr>
            <w:r>
              <w:rPr>
                <w:lang w:val="en-CA"/>
              </w:rPr>
              <w:t>View B</w:t>
            </w:r>
          </w:p>
        </w:tc>
        <w:tc>
          <w:tcPr>
            <w:tcW w:w="3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DD420" w14:textId="77777777" w:rsidR="005F57A1" w:rsidRDefault="005F57A1" w:rsidP="00066795">
            <w:pPr>
              <w:pStyle w:val="DG-ContentText"/>
              <w:cnfStyle w:val="100000000000" w:firstRow="1" w:lastRow="0" w:firstColumn="0" w:lastColumn="0" w:oddVBand="0" w:evenVBand="0" w:oddHBand="0" w:evenHBand="0" w:firstRowFirstColumn="0" w:firstRowLastColumn="0" w:lastRowFirstColumn="0" w:lastRowLastColumn="0"/>
              <w:rPr>
                <w:lang w:val="en-CA"/>
              </w:rPr>
            </w:pPr>
            <w:r>
              <w:rPr>
                <w:lang w:val="en-CA"/>
              </w:rPr>
              <w:t>View C</w:t>
            </w:r>
          </w:p>
        </w:tc>
      </w:tr>
      <w:tr w:rsidR="005F57A1" w:rsidRPr="005F57A1" w14:paraId="598092D0" w14:textId="77777777" w:rsidTr="005F5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Borders>
              <w:top w:val="single" w:sz="4" w:space="0" w:color="FFFFFF" w:themeColor="background1"/>
              <w:bottom w:val="none" w:sz="0" w:space="0" w:color="auto"/>
              <w:right w:val="none" w:sz="0" w:space="0" w:color="auto"/>
            </w:tcBorders>
          </w:tcPr>
          <w:p w14:paraId="1D2C303B" w14:textId="77777777" w:rsidR="005F57A1" w:rsidRPr="005F57A1" w:rsidRDefault="005F57A1" w:rsidP="00066795">
            <w:pPr>
              <w:pStyle w:val="DG-ContentText"/>
              <w:rPr>
                <w:b w:val="0"/>
                <w:lang w:val="en-CA"/>
              </w:rPr>
            </w:pPr>
          </w:p>
        </w:tc>
        <w:tc>
          <w:tcPr>
            <w:tcW w:w="3213" w:type="dxa"/>
            <w:tcBorders>
              <w:top w:val="single" w:sz="4" w:space="0" w:color="FFFFFF" w:themeColor="background1"/>
              <w:bottom w:val="none" w:sz="0" w:space="0" w:color="auto"/>
            </w:tcBorders>
          </w:tcPr>
          <w:p w14:paraId="4342FAE9" w14:textId="77777777" w:rsidR="005F57A1" w:rsidRPr="005F57A1" w:rsidRDefault="005F57A1" w:rsidP="00066795">
            <w:pPr>
              <w:pStyle w:val="DG-ContentText"/>
              <w:cnfStyle w:val="000000100000" w:firstRow="0" w:lastRow="0" w:firstColumn="0" w:lastColumn="0" w:oddVBand="0" w:evenVBand="0" w:oddHBand="1" w:evenHBand="0" w:firstRowFirstColumn="0" w:firstRowLastColumn="0" w:lastRowFirstColumn="0" w:lastRowLastColumn="0"/>
              <w:rPr>
                <w:lang w:val="en-CA"/>
              </w:rPr>
            </w:pPr>
          </w:p>
        </w:tc>
        <w:tc>
          <w:tcPr>
            <w:tcW w:w="3213" w:type="dxa"/>
            <w:tcBorders>
              <w:top w:val="single" w:sz="4" w:space="0" w:color="FFFFFF" w:themeColor="background1"/>
              <w:bottom w:val="none" w:sz="0" w:space="0" w:color="auto"/>
            </w:tcBorders>
          </w:tcPr>
          <w:p w14:paraId="7BA08E50" w14:textId="77777777" w:rsidR="005F57A1" w:rsidRPr="005F57A1" w:rsidRDefault="005F57A1" w:rsidP="00066795">
            <w:pPr>
              <w:pStyle w:val="DG-ContentText"/>
              <w:cnfStyle w:val="000000100000" w:firstRow="0" w:lastRow="0" w:firstColumn="0" w:lastColumn="0" w:oddVBand="0" w:evenVBand="0" w:oddHBand="1" w:evenHBand="0" w:firstRowFirstColumn="0" w:firstRowLastColumn="0" w:lastRowFirstColumn="0" w:lastRowLastColumn="0"/>
              <w:rPr>
                <w:lang w:val="en-CA"/>
              </w:rPr>
            </w:pPr>
          </w:p>
        </w:tc>
      </w:tr>
    </w:tbl>
    <w:p w14:paraId="348D2A3A" w14:textId="77777777" w:rsidR="00066795" w:rsidRPr="00066795" w:rsidRDefault="00066795" w:rsidP="00ED6B1A">
      <w:pPr>
        <w:pStyle w:val="Content"/>
      </w:pPr>
    </w:p>
    <w:p w14:paraId="2699C5CB" w14:textId="6C4A5006" w:rsidR="00066795" w:rsidRPr="00066795" w:rsidRDefault="00B15168" w:rsidP="00ED6B1A">
      <w:pPr>
        <w:pStyle w:val="Heading5"/>
      </w:pPr>
      <w:r>
        <w:t>View A –</w:t>
      </w:r>
    </w:p>
    <w:p w14:paraId="7445C499" w14:textId="77777777" w:rsidR="00002877" w:rsidRPr="00066795" w:rsidRDefault="00002877" w:rsidP="00ED6B1A">
      <w:pPr>
        <w:pStyle w:val="Content"/>
      </w:pPr>
    </w:p>
    <w:p w14:paraId="33942934" w14:textId="77777777" w:rsidR="00066795" w:rsidRPr="00066795" w:rsidRDefault="00066795" w:rsidP="00ED6B1A">
      <w:pPr>
        <w:pStyle w:val="Content"/>
      </w:pPr>
    </w:p>
    <w:p w14:paraId="55FD8109" w14:textId="77777777" w:rsidR="00066795" w:rsidRPr="00066795" w:rsidRDefault="00066795" w:rsidP="00ED6B1A">
      <w:pPr>
        <w:pStyle w:val="Heading5"/>
      </w:pPr>
      <w:r w:rsidRPr="00066795">
        <w:t xml:space="preserve">View B – </w:t>
      </w:r>
    </w:p>
    <w:p w14:paraId="794C2B9B" w14:textId="77777777" w:rsidR="00A743B2" w:rsidRDefault="00A743B2" w:rsidP="00ED6B1A">
      <w:pPr>
        <w:pStyle w:val="Content"/>
      </w:pPr>
    </w:p>
    <w:p w14:paraId="7A31C461" w14:textId="77777777" w:rsidR="00A743B2" w:rsidRPr="00066795" w:rsidRDefault="00A743B2" w:rsidP="00ED6B1A">
      <w:pPr>
        <w:pStyle w:val="Content"/>
      </w:pPr>
    </w:p>
    <w:p w14:paraId="6247ACCE" w14:textId="77777777" w:rsidR="00A743B2" w:rsidRPr="00066795" w:rsidRDefault="00A743B2" w:rsidP="00EE437D">
      <w:pPr>
        <w:pStyle w:val="Heading5"/>
      </w:pPr>
      <w:r w:rsidRPr="00066795">
        <w:t xml:space="preserve">View </w:t>
      </w:r>
      <w:r>
        <w:t>C</w:t>
      </w:r>
      <w:r w:rsidRPr="00066795">
        <w:t xml:space="preserve"> – </w:t>
      </w:r>
    </w:p>
    <w:p w14:paraId="72BD4681" w14:textId="77777777" w:rsidR="00066795" w:rsidRPr="00066795" w:rsidRDefault="00066795" w:rsidP="00066795">
      <w:pPr>
        <w:pStyle w:val="DG-ContentText"/>
        <w:rPr>
          <w:lang w:val="en-CA"/>
        </w:rPr>
      </w:pPr>
    </w:p>
    <w:p w14:paraId="6246C3BD" w14:textId="77777777" w:rsidR="00066795" w:rsidRPr="00066795" w:rsidRDefault="00066795" w:rsidP="00D511A5">
      <w:pPr>
        <w:pStyle w:val="DG-ContentText"/>
        <w:pBdr>
          <w:top w:val="single" w:sz="4" w:space="1" w:color="auto"/>
          <w:left w:val="single" w:sz="4" w:space="4" w:color="auto"/>
          <w:bottom w:val="single" w:sz="4" w:space="1" w:color="auto"/>
          <w:right w:val="single" w:sz="4" w:space="4" w:color="auto"/>
        </w:pBdr>
        <w:rPr>
          <w:i/>
          <w:iCs/>
          <w:lang w:val="en-CA"/>
        </w:rPr>
      </w:pPr>
      <w:r w:rsidRPr="00066795">
        <w:rPr>
          <w:i/>
          <w:iCs/>
          <w:lang w:val="en-CA"/>
        </w:rPr>
        <w:t>Question for the Group</w:t>
      </w:r>
    </w:p>
    <w:p w14:paraId="4FD013AF" w14:textId="77777777" w:rsidR="00066795" w:rsidRDefault="00066795" w:rsidP="00D511A5">
      <w:pPr>
        <w:pStyle w:val="DG-ContentText"/>
        <w:pBdr>
          <w:top w:val="single" w:sz="4" w:space="1" w:color="auto"/>
          <w:left w:val="single" w:sz="4" w:space="4" w:color="auto"/>
          <w:bottom w:val="single" w:sz="4" w:space="1" w:color="auto"/>
          <w:right w:val="single" w:sz="4" w:space="4" w:color="auto"/>
        </w:pBdr>
        <w:rPr>
          <w:lang w:val="en-CA"/>
        </w:rPr>
      </w:pPr>
      <w:r w:rsidRPr="00066795">
        <w:rPr>
          <w:lang w:val="en-CA"/>
        </w:rPr>
        <w:t>Group members will be asked to discuss their views, determine if there is any significant diversity in views, and consider what action, if any, should be recommended to PSAB.</w:t>
      </w:r>
    </w:p>
    <w:p w14:paraId="7C8FFB3C" w14:textId="77777777" w:rsidR="006C6A4B" w:rsidRPr="00066795" w:rsidRDefault="006C6A4B" w:rsidP="00D511A5">
      <w:pPr>
        <w:pStyle w:val="DG-ContentText"/>
        <w:pBdr>
          <w:top w:val="single" w:sz="4" w:space="1" w:color="auto"/>
          <w:left w:val="single" w:sz="4" w:space="4" w:color="auto"/>
          <w:bottom w:val="single" w:sz="4" w:space="1" w:color="auto"/>
          <w:right w:val="single" w:sz="4" w:space="4" w:color="auto"/>
        </w:pBdr>
        <w:rPr>
          <w:lang w:val="en-CA"/>
        </w:rPr>
      </w:pPr>
    </w:p>
    <w:p w14:paraId="3AA624C2" w14:textId="77777777" w:rsidR="00A55D13" w:rsidRDefault="00A55D13" w:rsidP="00ED6B1A">
      <w:pPr>
        <w:pStyle w:val="Content"/>
        <w:rPr>
          <w:rFonts w:cs="Arial"/>
          <w:color w:val="993333"/>
          <w:szCs w:val="28"/>
        </w:rPr>
      </w:pPr>
      <w:r>
        <w:br w:type="page"/>
      </w:r>
    </w:p>
    <w:p w14:paraId="12DCF8FA" w14:textId="77777777" w:rsidR="00657E9F" w:rsidRDefault="00A42A02" w:rsidP="00ED6B1A">
      <w:pPr>
        <w:pStyle w:val="Heading3"/>
      </w:pPr>
      <w:r>
        <w:lastRenderedPageBreak/>
        <w:t>Issue 2</w:t>
      </w:r>
      <w:r w:rsidR="00657E9F" w:rsidRPr="005E3BEF">
        <w:t xml:space="preserve"> —</w:t>
      </w:r>
      <w:r w:rsidR="00657E9F" w:rsidRPr="00066795">
        <w:t>?</w:t>
      </w:r>
    </w:p>
    <w:p w14:paraId="424841C6" w14:textId="77777777" w:rsidR="0051512C" w:rsidRPr="008F439B" w:rsidRDefault="000901C7" w:rsidP="00CC70D2">
      <w:pPr>
        <w:pStyle w:val="Content"/>
        <w:pBdr>
          <w:top w:val="single" w:sz="4" w:space="1" w:color="auto"/>
          <w:left w:val="single" w:sz="4" w:space="4" w:color="auto"/>
          <w:bottom w:val="single" w:sz="4" w:space="1" w:color="auto"/>
          <w:right w:val="single" w:sz="4" w:space="4" w:color="auto"/>
        </w:pBdr>
        <w:rPr>
          <w:b/>
          <w:i/>
        </w:rPr>
      </w:pPr>
      <w:r w:rsidRPr="008F439B">
        <w:rPr>
          <w:b/>
          <w:i/>
        </w:rPr>
        <w:t>The following Issue sections are optional. You are only required to</w:t>
      </w:r>
      <w:r w:rsidR="0051512C" w:rsidRPr="008F439B">
        <w:rPr>
          <w:b/>
          <w:i/>
        </w:rPr>
        <w:t xml:space="preserve"> raise </w:t>
      </w:r>
      <w:r w:rsidRPr="008F439B">
        <w:rPr>
          <w:b/>
          <w:i/>
        </w:rPr>
        <w:t>one</w:t>
      </w:r>
      <w:r w:rsidR="0051512C" w:rsidRPr="008F439B">
        <w:rPr>
          <w:b/>
          <w:i/>
        </w:rPr>
        <w:t xml:space="preserve"> issue</w:t>
      </w:r>
      <w:r w:rsidRPr="008F439B">
        <w:rPr>
          <w:b/>
          <w:i/>
        </w:rPr>
        <w:t>.</w:t>
      </w:r>
    </w:p>
    <w:p w14:paraId="6910102F" w14:textId="77777777" w:rsidR="0051512C" w:rsidRPr="008F439B" w:rsidRDefault="000901C7" w:rsidP="00CC70D2">
      <w:pPr>
        <w:pStyle w:val="Content"/>
        <w:pBdr>
          <w:top w:val="single" w:sz="4" w:space="1" w:color="auto"/>
          <w:left w:val="single" w:sz="4" w:space="4" w:color="auto"/>
          <w:bottom w:val="single" w:sz="4" w:space="1" w:color="auto"/>
          <w:right w:val="single" w:sz="4" w:space="4" w:color="auto"/>
        </w:pBdr>
        <w:rPr>
          <w:i/>
        </w:rPr>
      </w:pPr>
      <w:r w:rsidRPr="008F439B">
        <w:rPr>
          <w:i/>
        </w:rPr>
        <w:t>A</w:t>
      </w:r>
      <w:r w:rsidR="0051512C" w:rsidRPr="008F439B">
        <w:rPr>
          <w:i/>
        </w:rPr>
        <w:t xml:space="preserve"> related question to that asked in the Issue 1 example above might be: If an endowment investment received by a GNFPO meets the definition of an asset for the GNFPO, what kind of asset is it (financial, non-financial, etc.)?</w:t>
      </w:r>
    </w:p>
    <w:p w14:paraId="2849D150" w14:textId="77777777" w:rsidR="0051512C" w:rsidRPr="008F439B" w:rsidRDefault="0051512C" w:rsidP="00CC70D2">
      <w:pPr>
        <w:pStyle w:val="Content"/>
        <w:pBdr>
          <w:top w:val="single" w:sz="4" w:space="1" w:color="auto"/>
          <w:left w:val="single" w:sz="4" w:space="4" w:color="auto"/>
          <w:bottom w:val="single" w:sz="4" w:space="1" w:color="auto"/>
          <w:right w:val="single" w:sz="4" w:space="4" w:color="auto"/>
        </w:pBdr>
        <w:rPr>
          <w:i/>
        </w:rPr>
      </w:pPr>
      <w:r w:rsidRPr="008F439B">
        <w:rPr>
          <w:i/>
        </w:rPr>
        <w:t xml:space="preserve">Issue 2 would be an issue relating to the same topic as Issue 1. </w:t>
      </w:r>
    </w:p>
    <w:p w14:paraId="32EFB5AB" w14:textId="3A10EB9B" w:rsidR="0051512C" w:rsidRPr="008F439B" w:rsidRDefault="0051512C" w:rsidP="00CC70D2">
      <w:pPr>
        <w:pStyle w:val="Content"/>
        <w:pBdr>
          <w:top w:val="single" w:sz="4" w:space="1" w:color="auto"/>
          <w:left w:val="single" w:sz="4" w:space="4" w:color="auto"/>
          <w:bottom w:val="single" w:sz="4" w:space="1" w:color="auto"/>
          <w:right w:val="single" w:sz="4" w:space="4" w:color="auto"/>
        </w:pBdr>
        <w:rPr>
          <w:i/>
        </w:rPr>
      </w:pPr>
      <w:r w:rsidRPr="008F439B">
        <w:rPr>
          <w:i/>
        </w:rPr>
        <w:t xml:space="preserve">It may be appropriate in some circumstances to add additional facts to the scenario under question </w:t>
      </w:r>
      <w:proofErr w:type="gramStart"/>
      <w:r w:rsidRPr="008F439B">
        <w:rPr>
          <w:i/>
        </w:rPr>
        <w:t>in order to</w:t>
      </w:r>
      <w:proofErr w:type="gramEnd"/>
      <w:r w:rsidRPr="008F439B">
        <w:rPr>
          <w:i/>
        </w:rPr>
        <w:t xml:space="preserve"> illustrate this new issue</w:t>
      </w:r>
      <w:r w:rsidR="00C84311">
        <w:rPr>
          <w:i/>
        </w:rPr>
        <w:t xml:space="preserve">. </w:t>
      </w:r>
      <w:r w:rsidRPr="008F439B">
        <w:rPr>
          <w:i/>
        </w:rPr>
        <w:t xml:space="preserve">Those new facts would be set out here. </w:t>
      </w:r>
    </w:p>
    <w:p w14:paraId="31191F2A" w14:textId="77777777" w:rsidR="0051512C" w:rsidRPr="008F439B" w:rsidRDefault="0051512C" w:rsidP="00CC70D2">
      <w:pPr>
        <w:pStyle w:val="Content"/>
        <w:pBdr>
          <w:top w:val="single" w:sz="4" w:space="1" w:color="auto"/>
          <w:left w:val="single" w:sz="4" w:space="4" w:color="auto"/>
          <w:bottom w:val="single" w:sz="4" w:space="1" w:color="auto"/>
          <w:right w:val="single" w:sz="4" w:space="4" w:color="auto"/>
        </w:pBdr>
        <w:rPr>
          <w:i/>
        </w:rPr>
      </w:pPr>
      <w:r w:rsidRPr="008F439B">
        <w:rPr>
          <w:i/>
        </w:rPr>
        <w:t xml:space="preserve">For example, a submitter could indicate: </w:t>
      </w:r>
      <w:r w:rsidRPr="008F439B">
        <w:rPr>
          <w:i/>
          <w:color w:val="800000"/>
        </w:rPr>
        <w:t xml:space="preserve">“In addition to the scenario for Issue 1 the following additional fact(s) should be considered in addressing Issue 2.”  </w:t>
      </w:r>
      <w:r w:rsidRPr="008F439B">
        <w:rPr>
          <w:i/>
        </w:rPr>
        <w:t>Below is an example from the March 2017 submission relating to Section PS 3410, Government Transfers, in relation to considering the authority to pay from a recipient perspective indicated the following under the description of Issue 3:</w:t>
      </w:r>
    </w:p>
    <w:p w14:paraId="2BCD5105" w14:textId="77777777" w:rsidR="0051512C" w:rsidRPr="008F439B" w:rsidRDefault="0051512C" w:rsidP="00CC70D2">
      <w:pPr>
        <w:pStyle w:val="Content"/>
        <w:pBdr>
          <w:top w:val="single" w:sz="4" w:space="1" w:color="auto"/>
          <w:left w:val="single" w:sz="4" w:space="4" w:color="auto"/>
          <w:bottom w:val="single" w:sz="4" w:space="1" w:color="auto"/>
          <w:right w:val="single" w:sz="4" w:space="4" w:color="auto"/>
        </w:pBdr>
        <w:rPr>
          <w:i/>
          <w:color w:val="800000"/>
        </w:rPr>
      </w:pPr>
      <w:r w:rsidRPr="008F439B">
        <w:rPr>
          <w:i/>
          <w:color w:val="800000"/>
        </w:rPr>
        <w:t>“The same fact pattern as for Issues 1 and 2 is applicable to Issue 3 with the addition of an assumption that Province X has issued legislation that prevents municipalities from recognizing a receivable for any portions of the transfer in advance of the annual approval of the appropriation for that year’s payment.”</w:t>
      </w:r>
    </w:p>
    <w:p w14:paraId="7EAA0095" w14:textId="3D7ED711" w:rsidR="0051512C" w:rsidRPr="008F439B" w:rsidRDefault="0051512C" w:rsidP="00CC70D2">
      <w:pPr>
        <w:pStyle w:val="Content"/>
        <w:pBdr>
          <w:top w:val="single" w:sz="4" w:space="1" w:color="auto"/>
          <w:left w:val="single" w:sz="4" w:space="4" w:color="auto"/>
          <w:bottom w:val="single" w:sz="4" w:space="1" w:color="auto"/>
          <w:right w:val="single" w:sz="4" w:space="4" w:color="auto"/>
        </w:pBdr>
        <w:rPr>
          <w:i/>
        </w:rPr>
      </w:pPr>
      <w:r w:rsidRPr="008F439B">
        <w:rPr>
          <w:i/>
        </w:rPr>
        <w:t>Structure the views relevant to each additional issue as set out under Issue 1 above</w:t>
      </w:r>
      <w:r w:rsidR="00C84311">
        <w:rPr>
          <w:i/>
        </w:rPr>
        <w:t xml:space="preserve">. </w:t>
      </w:r>
      <w:r w:rsidRPr="008F439B">
        <w:rPr>
          <w:i/>
        </w:rPr>
        <w:t xml:space="preserve">Each issue would generally have two views – A and B – </w:t>
      </w:r>
      <w:proofErr w:type="gramStart"/>
      <w:r w:rsidRPr="008F439B">
        <w:rPr>
          <w:i/>
        </w:rPr>
        <w:t>in order to</w:t>
      </w:r>
      <w:proofErr w:type="gramEnd"/>
      <w:r w:rsidRPr="008F439B">
        <w:rPr>
          <w:i/>
        </w:rPr>
        <w:t xml:space="preserve"> set out the nature of the debate on the question</w:t>
      </w:r>
      <w:r w:rsidR="00C84311">
        <w:rPr>
          <w:i/>
        </w:rPr>
        <w:t xml:space="preserve">. </w:t>
      </w:r>
      <w:r w:rsidRPr="008F439B">
        <w:rPr>
          <w:i/>
        </w:rPr>
        <w:t>Additional views (for example, C, D, etc.) may be possible on any issue included in the submission.</w:t>
      </w:r>
    </w:p>
    <w:p w14:paraId="5AE5572D" w14:textId="77777777" w:rsidR="0051512C" w:rsidRPr="00F25E4A" w:rsidRDefault="0051512C" w:rsidP="00A3421E">
      <w:pPr>
        <w:pStyle w:val="Content"/>
      </w:pPr>
    </w:p>
    <w:p w14:paraId="2B4E4DB6" w14:textId="77777777" w:rsidR="00F27B71" w:rsidRPr="00295A55" w:rsidRDefault="00F27B71" w:rsidP="007212FA">
      <w:pPr>
        <w:pStyle w:val="Heading4"/>
      </w:pPr>
      <w:r w:rsidRPr="00295A55">
        <w:t>Summary of Views</w:t>
      </w:r>
    </w:p>
    <w:tbl>
      <w:tblPr>
        <w:tblStyle w:val="ListTable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F27B71" w14:paraId="46C8A364" w14:textId="77777777" w:rsidTr="00F27B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81C53" w14:textId="77777777" w:rsidR="00F27B71" w:rsidRDefault="00F27B71" w:rsidP="000B670C">
            <w:pPr>
              <w:pStyle w:val="DG-ContentText"/>
              <w:rPr>
                <w:lang w:val="en-CA"/>
              </w:rPr>
            </w:pPr>
            <w:r>
              <w:rPr>
                <w:lang w:val="en-CA"/>
              </w:rPr>
              <w:t>View A</w:t>
            </w:r>
          </w:p>
        </w:tc>
        <w:tc>
          <w:tcPr>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39ADB" w14:textId="77777777" w:rsidR="00F27B71" w:rsidRDefault="00F27B71" w:rsidP="000B670C">
            <w:pPr>
              <w:pStyle w:val="DG-ContentText"/>
              <w:cnfStyle w:val="100000000000" w:firstRow="1" w:lastRow="0" w:firstColumn="0" w:lastColumn="0" w:oddVBand="0" w:evenVBand="0" w:oddHBand="0" w:evenHBand="0" w:firstRowFirstColumn="0" w:firstRowLastColumn="0" w:lastRowFirstColumn="0" w:lastRowLastColumn="0"/>
              <w:rPr>
                <w:lang w:val="en-CA"/>
              </w:rPr>
            </w:pPr>
            <w:r>
              <w:rPr>
                <w:lang w:val="en-CA"/>
              </w:rPr>
              <w:t>View B</w:t>
            </w:r>
          </w:p>
        </w:tc>
      </w:tr>
      <w:tr w:rsidR="00F27B71" w:rsidRPr="005F57A1" w14:paraId="7DFB0ECF" w14:textId="77777777" w:rsidTr="00F2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FFFFFF" w:themeColor="background1"/>
            </w:tcBorders>
          </w:tcPr>
          <w:p w14:paraId="1A311962" w14:textId="77777777" w:rsidR="00F27B71" w:rsidRPr="00F27B71" w:rsidRDefault="00F27B71" w:rsidP="000B670C">
            <w:pPr>
              <w:pStyle w:val="DG-ContentText"/>
              <w:rPr>
                <w:b w:val="0"/>
                <w:lang w:val="en-CA"/>
              </w:rPr>
            </w:pPr>
          </w:p>
        </w:tc>
        <w:tc>
          <w:tcPr>
            <w:tcW w:w="4608" w:type="dxa"/>
            <w:tcBorders>
              <w:top w:val="single" w:sz="4" w:space="0" w:color="FFFFFF" w:themeColor="background1"/>
            </w:tcBorders>
          </w:tcPr>
          <w:p w14:paraId="68A78736" w14:textId="77777777" w:rsidR="00F27B71" w:rsidRPr="005F57A1" w:rsidRDefault="00F27B71" w:rsidP="000B670C">
            <w:pPr>
              <w:pStyle w:val="DG-ContentText"/>
              <w:cnfStyle w:val="000000100000" w:firstRow="0" w:lastRow="0" w:firstColumn="0" w:lastColumn="0" w:oddVBand="0" w:evenVBand="0" w:oddHBand="1" w:evenHBand="0" w:firstRowFirstColumn="0" w:firstRowLastColumn="0" w:lastRowFirstColumn="0" w:lastRowLastColumn="0"/>
              <w:rPr>
                <w:lang w:val="en-CA"/>
              </w:rPr>
            </w:pPr>
          </w:p>
        </w:tc>
      </w:tr>
    </w:tbl>
    <w:p w14:paraId="2374267E" w14:textId="77777777" w:rsidR="00657E9F" w:rsidRPr="00066795" w:rsidRDefault="00657E9F" w:rsidP="00657E9F">
      <w:pPr>
        <w:pStyle w:val="DG-ContentText"/>
        <w:rPr>
          <w:lang w:val="en-CA"/>
        </w:rPr>
      </w:pPr>
    </w:p>
    <w:p w14:paraId="39F57D06" w14:textId="77777777" w:rsidR="00657E9F" w:rsidRPr="00066795" w:rsidRDefault="00657E9F" w:rsidP="007212FA">
      <w:pPr>
        <w:pStyle w:val="Heading5"/>
      </w:pPr>
      <w:r>
        <w:t>View A –</w:t>
      </w:r>
      <w:r w:rsidR="00071A42">
        <w:t xml:space="preserve"> </w:t>
      </w:r>
    </w:p>
    <w:p w14:paraId="19CA3370" w14:textId="77777777" w:rsidR="00176053" w:rsidRDefault="00176053" w:rsidP="00EE437D">
      <w:pPr>
        <w:pStyle w:val="Content"/>
      </w:pPr>
    </w:p>
    <w:p w14:paraId="7D240482" w14:textId="77777777" w:rsidR="00657E9F" w:rsidRPr="00066795" w:rsidRDefault="00657E9F" w:rsidP="007212FA">
      <w:pPr>
        <w:pStyle w:val="Heading5"/>
      </w:pPr>
      <w:r w:rsidRPr="00066795">
        <w:t xml:space="preserve">View B </w:t>
      </w:r>
    </w:p>
    <w:p w14:paraId="69CDF199" w14:textId="77FB2705" w:rsidR="00002877" w:rsidRDefault="00002877" w:rsidP="00002877">
      <w:pPr>
        <w:pStyle w:val="Content"/>
      </w:pPr>
    </w:p>
    <w:p w14:paraId="1CBA7CE3" w14:textId="1254DB95" w:rsidR="00176053" w:rsidRDefault="00176053" w:rsidP="00002877">
      <w:pPr>
        <w:pStyle w:val="Content"/>
      </w:pPr>
    </w:p>
    <w:p w14:paraId="5C789481" w14:textId="18E60D9B" w:rsidR="00A23FBE" w:rsidRDefault="00A23FBE" w:rsidP="00002877">
      <w:pPr>
        <w:pStyle w:val="Content"/>
      </w:pPr>
    </w:p>
    <w:p w14:paraId="4CA4A6A2" w14:textId="77777777" w:rsidR="00A23FBE" w:rsidRPr="00475088" w:rsidRDefault="00A23FBE" w:rsidP="00002877">
      <w:pPr>
        <w:pStyle w:val="Content"/>
      </w:pPr>
    </w:p>
    <w:p w14:paraId="3955BF12" w14:textId="77777777" w:rsidR="00002877" w:rsidRPr="00066795" w:rsidRDefault="00002877" w:rsidP="00002877">
      <w:pPr>
        <w:pStyle w:val="DG-ContentText"/>
        <w:pBdr>
          <w:top w:val="single" w:sz="4" w:space="1" w:color="auto"/>
          <w:left w:val="single" w:sz="4" w:space="4" w:color="auto"/>
          <w:bottom w:val="single" w:sz="4" w:space="1" w:color="auto"/>
          <w:right w:val="single" w:sz="4" w:space="4" w:color="auto"/>
        </w:pBdr>
        <w:rPr>
          <w:i/>
          <w:iCs/>
          <w:lang w:val="en-CA"/>
        </w:rPr>
      </w:pPr>
      <w:r w:rsidRPr="00066795">
        <w:rPr>
          <w:i/>
          <w:iCs/>
          <w:lang w:val="en-CA"/>
        </w:rPr>
        <w:lastRenderedPageBreak/>
        <w:t>Question for the Group</w:t>
      </w:r>
    </w:p>
    <w:p w14:paraId="298FEEA1" w14:textId="77777777" w:rsidR="00002877" w:rsidRDefault="00002877" w:rsidP="00002877">
      <w:pPr>
        <w:pStyle w:val="DG-ContentText"/>
        <w:pBdr>
          <w:top w:val="single" w:sz="4" w:space="1" w:color="auto"/>
          <w:left w:val="single" w:sz="4" w:space="4" w:color="auto"/>
          <w:bottom w:val="single" w:sz="4" w:space="1" w:color="auto"/>
          <w:right w:val="single" w:sz="4" w:space="4" w:color="auto"/>
        </w:pBdr>
        <w:rPr>
          <w:lang w:val="en-CA"/>
        </w:rPr>
      </w:pPr>
      <w:r w:rsidRPr="00066795">
        <w:rPr>
          <w:lang w:val="en-CA"/>
        </w:rPr>
        <w:t>Group members will be asked to discuss their views, determine if there is any significant diversity in views, and consider what action, if any, should be recommended to PSAB.</w:t>
      </w:r>
    </w:p>
    <w:p w14:paraId="11C26F35" w14:textId="77777777" w:rsidR="00002877" w:rsidRPr="00066795" w:rsidRDefault="00002877" w:rsidP="00002877">
      <w:pPr>
        <w:pStyle w:val="DG-ContentText"/>
        <w:pBdr>
          <w:top w:val="single" w:sz="4" w:space="1" w:color="auto"/>
          <w:left w:val="single" w:sz="4" w:space="4" w:color="auto"/>
          <w:bottom w:val="single" w:sz="4" w:space="1" w:color="auto"/>
          <w:right w:val="single" w:sz="4" w:space="4" w:color="auto"/>
        </w:pBdr>
        <w:rPr>
          <w:lang w:val="en-CA"/>
        </w:rPr>
      </w:pPr>
    </w:p>
    <w:p w14:paraId="6B30FA20" w14:textId="77777777" w:rsidR="00002877" w:rsidRDefault="00002877" w:rsidP="00DB0D34">
      <w:pPr>
        <w:pStyle w:val="Content"/>
      </w:pPr>
    </w:p>
    <w:p w14:paraId="50F88E77" w14:textId="77777777" w:rsidR="00580E87" w:rsidRPr="00066795" w:rsidRDefault="00580E87" w:rsidP="00ED6B1A">
      <w:pPr>
        <w:pStyle w:val="Heading3"/>
      </w:pPr>
      <w:r>
        <w:t xml:space="preserve">Issue </w:t>
      </w:r>
      <w:r w:rsidR="00002877">
        <w:t>3</w:t>
      </w:r>
      <w:r w:rsidRPr="005E3BEF">
        <w:t xml:space="preserve"> </w:t>
      </w:r>
      <w:proofErr w:type="gramStart"/>
      <w:r w:rsidRPr="005E3BEF">
        <w:t>—</w:t>
      </w:r>
      <w:r w:rsidR="00002877">
        <w:t xml:space="preserve"> </w:t>
      </w:r>
      <w:r w:rsidRPr="00066795">
        <w:t>?</w:t>
      </w:r>
      <w:proofErr w:type="gramEnd"/>
    </w:p>
    <w:p w14:paraId="6A7E5A59" w14:textId="77777777" w:rsidR="00576E5A" w:rsidRPr="00295A55" w:rsidRDefault="00576E5A" w:rsidP="007212FA">
      <w:pPr>
        <w:pStyle w:val="Heading4"/>
      </w:pPr>
      <w:r w:rsidRPr="00295A55">
        <w:t>Summary of Views</w:t>
      </w:r>
    </w:p>
    <w:tbl>
      <w:tblPr>
        <w:tblStyle w:val="ListTable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576E5A" w14:paraId="7F199E89" w14:textId="77777777" w:rsidTr="000B67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CF07C" w14:textId="77777777" w:rsidR="00576E5A" w:rsidRDefault="00576E5A" w:rsidP="000B670C">
            <w:pPr>
              <w:pStyle w:val="DG-ContentText"/>
              <w:rPr>
                <w:lang w:val="en-CA"/>
              </w:rPr>
            </w:pPr>
            <w:r>
              <w:rPr>
                <w:lang w:val="en-CA"/>
              </w:rPr>
              <w:t>View A</w:t>
            </w:r>
          </w:p>
        </w:tc>
        <w:tc>
          <w:tcPr>
            <w:tcW w:w="4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828AF4" w14:textId="77777777" w:rsidR="00576E5A" w:rsidRDefault="00576E5A" w:rsidP="000B670C">
            <w:pPr>
              <w:pStyle w:val="DG-ContentText"/>
              <w:cnfStyle w:val="100000000000" w:firstRow="1" w:lastRow="0" w:firstColumn="0" w:lastColumn="0" w:oddVBand="0" w:evenVBand="0" w:oddHBand="0" w:evenHBand="0" w:firstRowFirstColumn="0" w:firstRowLastColumn="0" w:lastRowFirstColumn="0" w:lastRowLastColumn="0"/>
              <w:rPr>
                <w:lang w:val="en-CA"/>
              </w:rPr>
            </w:pPr>
            <w:r>
              <w:rPr>
                <w:lang w:val="en-CA"/>
              </w:rPr>
              <w:t>View B</w:t>
            </w:r>
          </w:p>
        </w:tc>
      </w:tr>
      <w:tr w:rsidR="00576E5A" w:rsidRPr="005F57A1" w14:paraId="6FA872BD" w14:textId="77777777" w:rsidTr="000B6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Borders>
              <w:top w:val="single" w:sz="4" w:space="0" w:color="FFFFFF" w:themeColor="background1"/>
            </w:tcBorders>
          </w:tcPr>
          <w:p w14:paraId="14E3DD31" w14:textId="77777777" w:rsidR="00576E5A" w:rsidRPr="00576E5A" w:rsidRDefault="00576E5A" w:rsidP="000B670C">
            <w:pPr>
              <w:pStyle w:val="DG-ContentText"/>
              <w:rPr>
                <w:b w:val="0"/>
                <w:lang w:val="en-CA"/>
              </w:rPr>
            </w:pPr>
          </w:p>
        </w:tc>
        <w:tc>
          <w:tcPr>
            <w:tcW w:w="4608" w:type="dxa"/>
            <w:tcBorders>
              <w:top w:val="single" w:sz="4" w:space="0" w:color="FFFFFF" w:themeColor="background1"/>
            </w:tcBorders>
          </w:tcPr>
          <w:p w14:paraId="04A9582D" w14:textId="77777777" w:rsidR="00576E5A" w:rsidRPr="00576E5A" w:rsidRDefault="00576E5A" w:rsidP="000B670C">
            <w:pPr>
              <w:pStyle w:val="DG-ContentText"/>
              <w:cnfStyle w:val="000000100000" w:firstRow="0" w:lastRow="0" w:firstColumn="0" w:lastColumn="0" w:oddVBand="0" w:evenVBand="0" w:oddHBand="1" w:evenHBand="0" w:firstRowFirstColumn="0" w:firstRowLastColumn="0" w:lastRowFirstColumn="0" w:lastRowLastColumn="0"/>
              <w:rPr>
                <w:lang w:val="en-CA"/>
              </w:rPr>
            </w:pPr>
          </w:p>
        </w:tc>
      </w:tr>
    </w:tbl>
    <w:p w14:paraId="10D2631A" w14:textId="77777777" w:rsidR="007212FA" w:rsidRDefault="007212FA" w:rsidP="007212FA">
      <w:pPr>
        <w:pStyle w:val="Heading5"/>
      </w:pPr>
    </w:p>
    <w:p w14:paraId="2C46A5F0" w14:textId="0E23DC98" w:rsidR="00580E87" w:rsidRPr="00595DE1" w:rsidRDefault="00595DE1" w:rsidP="007212FA">
      <w:pPr>
        <w:pStyle w:val="Heading5"/>
      </w:pPr>
      <w:r w:rsidRPr="00595DE1">
        <w:t>View A –</w:t>
      </w:r>
      <w:r w:rsidR="00F17AC3">
        <w:t xml:space="preserve"> </w:t>
      </w:r>
    </w:p>
    <w:p w14:paraId="2D58A39B" w14:textId="77777777" w:rsidR="00580E87" w:rsidRDefault="00580E87" w:rsidP="00DB0D34">
      <w:pPr>
        <w:pStyle w:val="Content"/>
      </w:pPr>
    </w:p>
    <w:p w14:paraId="3C894CB9" w14:textId="77777777" w:rsidR="00475088" w:rsidRDefault="00595DE1" w:rsidP="007212FA">
      <w:pPr>
        <w:pStyle w:val="Heading5"/>
      </w:pPr>
      <w:r w:rsidRPr="00595DE1">
        <w:t>View B –</w:t>
      </w:r>
      <w:r w:rsidR="00F17AC3">
        <w:t xml:space="preserve"> </w:t>
      </w:r>
    </w:p>
    <w:p w14:paraId="7A511FC2" w14:textId="77777777" w:rsidR="00153627" w:rsidRPr="007212FA" w:rsidRDefault="00153627" w:rsidP="007212FA">
      <w:pPr>
        <w:pStyle w:val="Content"/>
      </w:pPr>
    </w:p>
    <w:p w14:paraId="153C4B6B" w14:textId="77777777" w:rsidR="00176053" w:rsidRPr="007212FA" w:rsidRDefault="00176053" w:rsidP="007212FA">
      <w:pPr>
        <w:pStyle w:val="Content"/>
      </w:pPr>
    </w:p>
    <w:p w14:paraId="4525F7C0" w14:textId="77777777" w:rsidR="002C0AFC" w:rsidRPr="007212FA" w:rsidRDefault="002C0AFC" w:rsidP="007212FA">
      <w:pPr>
        <w:pStyle w:val="Content"/>
      </w:pPr>
    </w:p>
    <w:p w14:paraId="5C9E5D36" w14:textId="77777777" w:rsidR="002C0AFC" w:rsidRPr="007212FA" w:rsidRDefault="002C0AFC" w:rsidP="007212FA">
      <w:pPr>
        <w:pStyle w:val="Content"/>
      </w:pPr>
    </w:p>
    <w:p w14:paraId="426AC000" w14:textId="77777777" w:rsidR="00D3541F" w:rsidRPr="00066795" w:rsidRDefault="00D3541F" w:rsidP="00D3541F">
      <w:pPr>
        <w:pStyle w:val="DG-ContentText"/>
        <w:pBdr>
          <w:top w:val="single" w:sz="4" w:space="1" w:color="auto"/>
          <w:left w:val="single" w:sz="4" w:space="4" w:color="auto"/>
          <w:bottom w:val="single" w:sz="4" w:space="1" w:color="auto"/>
          <w:right w:val="single" w:sz="4" w:space="4" w:color="auto"/>
        </w:pBdr>
        <w:rPr>
          <w:i/>
          <w:iCs/>
          <w:lang w:val="en-CA"/>
        </w:rPr>
      </w:pPr>
      <w:r w:rsidRPr="00066795">
        <w:rPr>
          <w:i/>
          <w:iCs/>
          <w:lang w:val="en-CA"/>
        </w:rPr>
        <w:t>Question for the Group</w:t>
      </w:r>
    </w:p>
    <w:p w14:paraId="1454A29C" w14:textId="77777777" w:rsidR="00D3541F" w:rsidRDefault="00D3541F" w:rsidP="00D3541F">
      <w:pPr>
        <w:pStyle w:val="DG-ContentText"/>
        <w:pBdr>
          <w:top w:val="single" w:sz="4" w:space="1" w:color="auto"/>
          <w:left w:val="single" w:sz="4" w:space="4" w:color="auto"/>
          <w:bottom w:val="single" w:sz="4" w:space="1" w:color="auto"/>
          <w:right w:val="single" w:sz="4" w:space="4" w:color="auto"/>
        </w:pBdr>
        <w:rPr>
          <w:lang w:val="en-CA"/>
        </w:rPr>
      </w:pPr>
      <w:r w:rsidRPr="00066795">
        <w:rPr>
          <w:lang w:val="en-CA"/>
        </w:rPr>
        <w:t>Group members will be asked to discuss their views, determine if there is any significant diversity in views, and consider what action, if any, should be recommended to PSAB.</w:t>
      </w:r>
    </w:p>
    <w:p w14:paraId="0DEEEFA6" w14:textId="77777777" w:rsidR="00D3541F" w:rsidRPr="00066795" w:rsidRDefault="00D3541F" w:rsidP="00D3541F">
      <w:pPr>
        <w:pStyle w:val="DG-ContentText"/>
        <w:pBdr>
          <w:top w:val="single" w:sz="4" w:space="1" w:color="auto"/>
          <w:left w:val="single" w:sz="4" w:space="4" w:color="auto"/>
          <w:bottom w:val="single" w:sz="4" w:space="1" w:color="auto"/>
          <w:right w:val="single" w:sz="4" w:space="4" w:color="auto"/>
        </w:pBdr>
        <w:rPr>
          <w:lang w:val="en-CA"/>
        </w:rPr>
      </w:pPr>
    </w:p>
    <w:p w14:paraId="4A8170EC" w14:textId="77777777" w:rsidR="00066795" w:rsidRPr="00066795" w:rsidRDefault="00066795" w:rsidP="00066795">
      <w:pPr>
        <w:pStyle w:val="DG-ContentText"/>
        <w:rPr>
          <w:lang w:val="en-CA"/>
        </w:rPr>
      </w:pPr>
      <w:r w:rsidRPr="00066795">
        <w:br w:type="page"/>
      </w:r>
    </w:p>
    <w:p w14:paraId="62D5FAC1" w14:textId="77777777" w:rsidR="00066795" w:rsidRPr="00066795" w:rsidRDefault="006C6A4B" w:rsidP="00ED6B1A">
      <w:pPr>
        <w:pStyle w:val="Heading2"/>
      </w:pPr>
      <w:r>
        <w:lastRenderedPageBreak/>
        <w:t>Appendix A – Technical R</w:t>
      </w:r>
      <w:r w:rsidRPr="00066795">
        <w:t>eferences</w:t>
      </w:r>
    </w:p>
    <w:p w14:paraId="4601A2F7"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b/>
          <w:i/>
        </w:rPr>
        <w:t>Please indicate the details of the standards considered in the submission.</w:t>
      </w:r>
      <w:r w:rsidRPr="008F439B">
        <w:rPr>
          <w:i/>
          <w:color w:val="800000"/>
        </w:rPr>
        <w:t xml:space="preserve"> </w:t>
      </w:r>
      <w:r w:rsidRPr="008F439B">
        <w:rPr>
          <w:i/>
        </w:rPr>
        <w:t>These would normally be only the relevant excerpts of standards under question and those to which reference is made in setting out and supporting the Views for consideration.</w:t>
      </w:r>
    </w:p>
    <w:p w14:paraId="47D5CA4D"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i/>
        </w:rPr>
        <w:t>For example:</w:t>
      </w:r>
    </w:p>
    <w:p w14:paraId="6FBECD60"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b/>
          <w:i/>
        </w:rPr>
      </w:pPr>
      <w:r w:rsidRPr="008F439B">
        <w:rPr>
          <w:b/>
          <w:i/>
        </w:rPr>
        <w:t xml:space="preserve">Section PS 1201, Financial Statement Presentation </w:t>
      </w:r>
    </w:p>
    <w:p w14:paraId="05D9E12D"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ind w:left="720" w:hanging="720"/>
        <w:rPr>
          <w:i/>
        </w:rPr>
      </w:pPr>
      <w:r w:rsidRPr="008F439B">
        <w:rPr>
          <w:i/>
        </w:rPr>
        <w:t>.010</w:t>
      </w:r>
      <w:r w:rsidRPr="008F439B">
        <w:rPr>
          <w:i/>
        </w:rPr>
        <w:tab/>
        <w:t>Notes and supporting schedules in financial statements should not be used as a substitute for proper accounting treatment. [APRIL 2005]</w:t>
      </w:r>
    </w:p>
    <w:p w14:paraId="12A03439"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ind w:left="720" w:hanging="720"/>
        <w:rPr>
          <w:i/>
        </w:rPr>
      </w:pPr>
      <w:r w:rsidRPr="008F439B">
        <w:rPr>
          <w:i/>
        </w:rPr>
        <w:t>.011</w:t>
      </w:r>
      <w:r w:rsidRPr="008F439B">
        <w:rPr>
          <w:i/>
        </w:rPr>
        <w:tab/>
        <w:t>Financial statements include notes and schedules that are useful for the purpose of clarification or further explanation of items in the financial statements. Such notes and schedules cannot, however, be used as a substitute for proper accounting treatment. Inappropriate accounting treatment of financial statement items is not rectified either by disclosure of accounting policies used or by notes or explanatory schedules.</w:t>
      </w:r>
    </w:p>
    <w:p w14:paraId="27001D04"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b/>
          <w:i/>
        </w:rPr>
      </w:pPr>
      <w:r w:rsidRPr="008F439B">
        <w:rPr>
          <w:b/>
          <w:i/>
        </w:rPr>
        <w:t xml:space="preserve">Section PS 2600, Foreign Currency Translation </w:t>
      </w:r>
    </w:p>
    <w:p w14:paraId="4A65DFAB"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i/>
        </w:rPr>
        <w:t>....</w:t>
      </w:r>
    </w:p>
    <w:p w14:paraId="41428C52"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b/>
          <w:i/>
        </w:rPr>
      </w:pPr>
      <w:r w:rsidRPr="008F439B">
        <w:rPr>
          <w:b/>
          <w:i/>
        </w:rPr>
        <w:t>Please use the drop</w:t>
      </w:r>
      <w:r w:rsidR="000901C7" w:rsidRPr="008F439B">
        <w:rPr>
          <w:b/>
          <w:i/>
        </w:rPr>
        <w:t>down</w:t>
      </w:r>
      <w:r w:rsidRPr="008F439B">
        <w:rPr>
          <w:b/>
          <w:i/>
        </w:rPr>
        <w:t xml:space="preserve"> menus to choose the relevant PSA Handbook </w:t>
      </w:r>
      <w:r w:rsidR="0075622F" w:rsidRPr="008F439B">
        <w:rPr>
          <w:b/>
          <w:i/>
        </w:rPr>
        <w:t>s</w:t>
      </w:r>
      <w:r w:rsidRPr="008F439B">
        <w:rPr>
          <w:b/>
          <w:i/>
        </w:rPr>
        <w:t xml:space="preserve">ection </w:t>
      </w:r>
      <w:r w:rsidR="0075622F" w:rsidRPr="008F439B">
        <w:rPr>
          <w:b/>
          <w:i/>
        </w:rPr>
        <w:t>t</w:t>
      </w:r>
      <w:r w:rsidRPr="008F439B">
        <w:rPr>
          <w:b/>
          <w:i/>
        </w:rPr>
        <w:t>itle. If you need more, just copy and paste the dropdown box for each additional Section of the PSA Handbook you need to include technical references from.</w:t>
      </w:r>
    </w:p>
    <w:p w14:paraId="310E0087" w14:textId="115BBCB4"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i/>
        </w:rPr>
        <w:t>For some submissions</w:t>
      </w:r>
      <w:r w:rsidR="0068414B" w:rsidRPr="008F439B">
        <w:rPr>
          <w:i/>
        </w:rPr>
        <w:t>,</w:t>
      </w:r>
      <w:r w:rsidRPr="008F439B">
        <w:rPr>
          <w:i/>
        </w:rPr>
        <w:t xml:space="preserve"> reference to IFRS</w:t>
      </w:r>
      <w:r w:rsidRPr="008F439B">
        <w:rPr>
          <w:rFonts w:cstheme="minorHAnsi"/>
          <w:i/>
        </w:rPr>
        <w:t>®</w:t>
      </w:r>
      <w:r w:rsidRPr="008F439B">
        <w:rPr>
          <w:i/>
        </w:rPr>
        <w:t xml:space="preserve"> Standards or International Public Sector Accounting Standards (IPSAS) might be required to discuss the issues in your submission. Relevant excerpts from these standards would be included below the references from the PSA Handbook.</w:t>
      </w:r>
    </w:p>
    <w:p w14:paraId="0137139D" w14:textId="77777777" w:rsidR="00F25E4A" w:rsidRPr="000901C7" w:rsidRDefault="00F25E4A" w:rsidP="00A3421E">
      <w:pPr>
        <w:pStyle w:val="Content"/>
      </w:pPr>
    </w:p>
    <w:p w14:paraId="38F815F9" w14:textId="0EACEDB4" w:rsidR="00A106F3" w:rsidRDefault="00A106F3" w:rsidP="007212FA">
      <w:pPr>
        <w:pStyle w:val="Heading4"/>
      </w:pPr>
      <w:r>
        <w:t>PSA Handbook</w:t>
      </w:r>
    </w:p>
    <w:sdt>
      <w:sdtPr>
        <w:id w:val="-1843766693"/>
        <w:placeholder>
          <w:docPart w:val="EB8EE366BDB94E1EA4C1A3346FF1A3AD"/>
        </w:placeholder>
        <w:showingPlcHdr/>
        <w15:color w:val="800000"/>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sdtContent>
        <w:p w14:paraId="1D971A2C" w14:textId="30CD2346" w:rsidR="002C40E3" w:rsidRDefault="00027B99" w:rsidP="009031B8">
          <w:pPr>
            <w:pStyle w:val="Content"/>
          </w:pPr>
          <w:r w:rsidRPr="005C52F5">
            <w:rPr>
              <w:rStyle w:val="PlaceholderText"/>
            </w:rPr>
            <w:t>Choose an item.</w:t>
          </w:r>
        </w:p>
      </w:sdtContent>
    </w:sdt>
    <w:sdt>
      <w:sdtPr>
        <w:id w:val="481128628"/>
        <w:placeholder>
          <w:docPart w:val="2B880DBAC33C4848ADE506803E61B7BD"/>
        </w:placeholder>
        <w:showingPlcHdr/>
        <w15:color w:val="800000"/>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sdtContent>
        <w:p w14:paraId="239914A5" w14:textId="48CF0055" w:rsidR="002C40E3" w:rsidRDefault="002C40E3" w:rsidP="009031B8">
          <w:pPr>
            <w:pStyle w:val="Content"/>
          </w:pPr>
          <w:r w:rsidRPr="005C52F5">
            <w:rPr>
              <w:rStyle w:val="PlaceholderText"/>
            </w:rPr>
            <w:t>Choose an item.</w:t>
          </w:r>
        </w:p>
      </w:sdtContent>
    </w:sdt>
    <w:sdt>
      <w:sdtPr>
        <w:id w:val="-1361500090"/>
        <w:placeholder>
          <w:docPart w:val="1F59D18057D847E39D875BEF067FE5B7"/>
        </w:placeholder>
        <w:showingPlcHdr/>
        <w15:color w:val="800000"/>
        <w:dropDownList>
          <w:listItem w:value="Choose an item."/>
          <w:listItem w:displayText="Introduction to Public Sector Accounting Standards" w:value="Introduction to Public Sector Accounting Standards"/>
          <w:listItem w:displayText="Financial Statement Concepts, Section PS 1000" w:value="Financial Statement Concepts, Section PS 1000"/>
          <w:listItem w:displayText="Financial Statement Objectives, Section PS 1100" w:value="Financial Statement Objectives, Section PS 1100"/>
          <w:listItem w:displayText="Generally Accepted Accounting Principles, Section PS 1150" w:value="Generally Accepted Accounting Principles, Section PS 1150"/>
          <w:listItem w:displayText="Financial Statement Presentation, Section PS 1201" w:value="Financial Statement Presentation, Section PS 1201"/>
          <w:listItem w:displayText="Government Reporting Entity, Section PS 1300" w:value="Government Reporting Entity, Section PS 1300"/>
          <w:listItem w:displayText="Disclosure of Accounting Policies, Section PS 2100" w:value="Disclosure of Accounting Policies, Section PS 2100"/>
          <w:listItem w:displayText="Accounting Changes, Section PS 2120" w:value="Accounting Changes, Section PS 2120"/>
          <w:listItem w:displayText="First-Time Adoption, Section PS 2125" w:value="First-Time Adoption, Section PS 2125"/>
          <w:listItem w:displayText="Measurement Uncertainty, Section PS 2130" w:value="Measurement Uncertainty, Section PS 2130"/>
          <w:listItem w:displayText="Related Party Disclosures, Section PS 2200" w:value="Related Party Disclosures, Section PS 2200"/>
          <w:listItem w:displayText="Subsequent Events, Section PS 2400" w:value="Subsequent Events, Section PS 2400"/>
          <w:listItem w:displayText="Basic Principles of Consolidation, Section PS 2500" w:value="Basic Principles of Consolidation, Section PS 2500"/>
          <w:listItem w:displayText="Additional Areas of Consolidation, Section PS 2510" w:value="Additional Areas of Consolidation, Section PS 2510"/>
          <w:listItem w:displayText="Foreign Currency Translation, Section PS 2601" w:value="Foreign Currency Translation, Section PS 2601"/>
          <w:listItem w:displayText="Segment Disclosures, Section PS 2700" w:value="Segment Disclosures, Section PS 2700"/>
          <w:listItem w:displayText="Portfolio Investments, Section PS 3041" w:value="Portfolio Investments, Section PS 3041"/>
          <w:listItem w:displayText="Loans Receivable, Section PS 3050" w:value="Loans Receivable, Section PS 3050"/>
          <w:listItem w:displayText="Interests in Partnerships, Section PS 3060" w:value="Interests in Partnerships, Section PS 3060"/>
          <w:listItem w:displayText="Investments in Government Business Enterprises, Section PS 3070" w:value="Investments in Government Business Enterprises, Section PS 3070"/>
          <w:listItem w:displayText="Restricted Assets and Revenues, Section PS 3100" w:value="Restricted Assets and Revenues, Section PS 3100"/>
          <w:listItem w:displayText="Tangible Capital Assets, Section PS 3150" w:value="Tangible Capital Assets, Section PS 3150"/>
          <w:listItem w:displayText="Liabilities, Section PS 3200" w:value="Liabilities, Section PS 3200"/>
          <w:listItem w:displayText="Assets, Section PS 3210" w:value="Assets, Section PS 3210"/>
          <w:listItem w:displayText="Long-Term Debt, Section PS 3230" w:value="Long-Term Debt, Section PS 3230"/>
          <w:listItem w:displayText="Retirement Benefits, Section PS 3250" w:value="Retirement Benefits, Section PS 3250"/>
          <w:listItem w:displayText="Post-Employment Benefits, Compensated Absences and Termination Benefits, Section PS 3255" w:value="Post-Employment Benefits, Compensated Absences and Termination Benefits, Section PS 3255"/>
          <w:listItem w:displayText="Liability for Contaminated Sites, Section PS 3260" w:value="Liability for Contaminated Sites, Section PS 3260"/>
          <w:listItem w:displayText="Asset Retirement Obligations, Section PS 3280" w:value="Asset Retirement Obligations, Section PS 3280"/>
          <w:listItem w:displayText="Contingent Liabilities, Section PS 3300" w:value="Contingent Liabilities, Section PS 3300"/>
          <w:listItem w:displayText="Loan Guarantees, Section PS 3310" w:value="Loan Guarantees, Section PS 3310"/>
          <w:listItem w:displayText="Contingent Assets, Section PS 3320" w:value="Contingent Assets, Section PS 3320"/>
          <w:listItem w:displayText="Contractual Rights, Section PS 3380" w:value="Contractual Rights, Section PS 3380"/>
          <w:listItem w:displayText="Contractual Obligations, Section PS 3390" w:value="Contractual Obligations, Section PS 3390"/>
          <w:listItem w:displayText="Revenue, Section PS 3400" w:value="Revenue, Section PS 3400"/>
          <w:listItem w:displayText="Government Transfers, Section PS 3410" w:value="Government Transfers, Section PS 3410"/>
          <w:listItem w:displayText="Inter-Entity Transactions, Section PS 3420" w:value="Inter-Entity Transactions, Section PS 3420"/>
          <w:listItem w:displayText="Restructuring Transactions, Section PS 3430" w:value="Restructuring Transactions, Section PS 3430"/>
          <w:listItem w:displayText="Financial Instruments, Section PS 3450" w:value="Financial Instruments, Section PS 3450"/>
          <w:listItem w:displayText="Tax Revenue, Section PS 3510" w:value="Tax Revenue, Section PS 3510"/>
          <w:listItem w:displayText="Financial Statement Presentation by Not-For-Profit Organizations, Section PS 4200" w:value="Financial Statement Presentation by Not-For-Profit Organizations, Section PS 4200"/>
          <w:listItem w:displayText="Contributions - Revenue Recognition, Section PS 4210" w:value="Contributions - Revenue Recognition, Section PS 4210"/>
          <w:listItem w:displayText="Contributions Receivable, Section PS 4220" w:value="Contributions Receivable, Section PS 4220"/>
          <w:listItem w:displayText="Capital Assets Held by Not-For-Profit Organizations, Section PS 4230" w:value="Capital Assets Held by Not-For-Profit Organizations, Section PS 4230"/>
          <w:listItem w:displayText="Collections Held by Not-For-Profit Organizations, Section PS 4240" w:value="Collections Held by Not-For-Profit Organizations, Section PS 4240"/>
          <w:listItem w:displayText="Reporting Controlled and Related Entities by Not-For-Profit Organizations, Section PS 4250" w:value="Reporting Controlled and Related Entities by Not-For-Profit Organizations, Section PS 4250"/>
          <w:listItem w:displayText="Disclosure of Allocated Expenses by Not-For-Profit Organizations, Section PS 4270" w:value="Disclosure of Allocated Expenses by Not-For-Profit Organizations, Section PS 4270"/>
          <w:listItem w:displayText="Leased Tangible Capital Assets, PSG-2" w:value="Leased Tangible Capital Assets, PSG-2"/>
          <w:listItem w:displayText="Funds and Reserves, PSG-4" w:value="Funds and Reserves, PSG-4"/>
          <w:listItem w:displayText="Sale-Leaseback Transactions, PSG-5" w:value="Sale-Leaseback Transactions, PSG-5"/>
          <w:listItem w:displayText="Tangible Capital Assets of Local Governments, PSG-7" w:value="Tangible Capital Assets of Local Governments, PSG-7"/>
          <w:listItem w:displayText="Financial Statement Discussion and Analysis, SORP-1" w:value="Financial Statement Discussion and Analysis, SORP-1"/>
          <w:listItem w:displayText="Public Performance Reporting, SORP-2" w:value="Public Performance Reporting, SORP-2"/>
          <w:listItem w:displayText="Assessment of Tangible Capital Assets, SORP-3" w:value="Assessment of Tangible Capital Assets, SORP-3"/>
          <w:listItem w:displayText="Indicators of Financial Condition, SORP-4" w:value="Indicators of Financial Condition, SORP-4"/>
        </w:dropDownList>
      </w:sdtPr>
      <w:sdtEndPr/>
      <w:sdtContent>
        <w:p w14:paraId="42B9CEB7" w14:textId="77777777" w:rsidR="002C40E3" w:rsidRPr="00066795" w:rsidRDefault="002C40E3" w:rsidP="009031B8">
          <w:pPr>
            <w:pStyle w:val="Content"/>
          </w:pPr>
          <w:r w:rsidRPr="005C52F5">
            <w:rPr>
              <w:rStyle w:val="PlaceholderText"/>
            </w:rPr>
            <w:t>Choose an item.</w:t>
          </w:r>
        </w:p>
      </w:sdtContent>
    </w:sdt>
    <w:p w14:paraId="6D3C14F9" w14:textId="77777777" w:rsidR="002C40E3" w:rsidRDefault="002C40E3" w:rsidP="0014603E">
      <w:pPr>
        <w:pStyle w:val="DG-ContentText"/>
      </w:pPr>
    </w:p>
    <w:p w14:paraId="34FD9423" w14:textId="77777777" w:rsidR="00002877" w:rsidRDefault="00002877" w:rsidP="0014603E">
      <w:pPr>
        <w:pStyle w:val="DG-ContentText"/>
      </w:pPr>
    </w:p>
    <w:p w14:paraId="7F28C9F8" w14:textId="77777777" w:rsidR="00002877" w:rsidRPr="0014603E" w:rsidRDefault="00002877" w:rsidP="0014603E">
      <w:pPr>
        <w:pStyle w:val="DG-ContentText"/>
      </w:pPr>
    </w:p>
    <w:p w14:paraId="5AD92554" w14:textId="77777777" w:rsidR="002C0AFC" w:rsidRDefault="002C0AFC">
      <w:pPr>
        <w:spacing w:line="259" w:lineRule="auto"/>
        <w:rPr>
          <w:rFonts w:ascii="Arial Bold" w:hAnsi="Arial Bold" w:cs="Arial"/>
          <w:b/>
          <w:color w:val="993333"/>
          <w:sz w:val="28"/>
          <w:szCs w:val="28"/>
          <w:lang w:val="en-CA"/>
        </w:rPr>
      </w:pPr>
      <w:r>
        <w:rPr>
          <w:lang w:val="en-CA"/>
        </w:rPr>
        <w:br w:type="page"/>
      </w:r>
    </w:p>
    <w:p w14:paraId="5779F9A1" w14:textId="77777777" w:rsidR="00066795" w:rsidRPr="00066795" w:rsidRDefault="006C6A4B" w:rsidP="00ED6B1A">
      <w:pPr>
        <w:pStyle w:val="Heading2"/>
      </w:pPr>
      <w:r>
        <w:lastRenderedPageBreak/>
        <w:t>Appendix B — Ori</w:t>
      </w:r>
      <w:r w:rsidR="00ED05F9">
        <w:t>ginator</w:t>
      </w:r>
      <w:r w:rsidR="00676A24">
        <w:t>(s)</w:t>
      </w:r>
      <w:r w:rsidR="00066795" w:rsidRPr="00066795">
        <w:t xml:space="preserve"> of the Submission</w:t>
      </w:r>
    </w:p>
    <w:p w14:paraId="7D6A87D3"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b/>
          <w:i/>
        </w:rPr>
        <w:t>Please indicate the names of those who are submitting the issue for discussion.</w:t>
      </w:r>
      <w:r w:rsidRPr="008F439B">
        <w:rPr>
          <w:i/>
        </w:rPr>
        <w:t xml:space="preserve"> One of these submitters would normally offer to present the submission to the Group at the meeting in person or by video conference.</w:t>
      </w:r>
    </w:p>
    <w:p w14:paraId="7AE9B0E5" w14:textId="77777777" w:rsidR="00066795" w:rsidRPr="00066795" w:rsidRDefault="00066795" w:rsidP="00066795">
      <w:pPr>
        <w:pStyle w:val="DG-ContentText"/>
        <w:rPr>
          <w:b/>
        </w:rPr>
      </w:pPr>
    </w:p>
    <w:tbl>
      <w:tblPr>
        <w:tblW w:w="3948" w:type="pct"/>
        <w:tblInd w:w="108" w:type="dxa"/>
        <w:tblLook w:val="04A0" w:firstRow="1" w:lastRow="0" w:firstColumn="1" w:lastColumn="0" w:noHBand="0" w:noVBand="1"/>
      </w:tblPr>
      <w:tblGrid>
        <w:gridCol w:w="2546"/>
        <w:gridCol w:w="5064"/>
      </w:tblGrid>
      <w:tr w:rsidR="00066795" w:rsidRPr="00066795" w14:paraId="314061C6" w14:textId="77777777" w:rsidTr="00E47C10">
        <w:trPr>
          <w:trHeight w:val="308"/>
        </w:trPr>
        <w:tc>
          <w:tcPr>
            <w:tcW w:w="1673" w:type="pct"/>
            <w:tcBorders>
              <w:top w:val="single" w:sz="4" w:space="0" w:color="auto"/>
              <w:left w:val="single" w:sz="4" w:space="0" w:color="auto"/>
              <w:bottom w:val="single" w:sz="4" w:space="0" w:color="auto"/>
              <w:right w:val="single" w:sz="4" w:space="0" w:color="auto"/>
            </w:tcBorders>
            <w:hideMark/>
          </w:tcPr>
          <w:p w14:paraId="72343C25" w14:textId="77777777" w:rsidR="00066795" w:rsidRPr="00066795" w:rsidRDefault="00066795" w:rsidP="00066795">
            <w:pPr>
              <w:pStyle w:val="DG-ContentText"/>
              <w:rPr>
                <w:b/>
                <w:lang w:val="en-CA"/>
              </w:rPr>
            </w:pPr>
            <w:r w:rsidRPr="00066795">
              <w:rPr>
                <w:b/>
                <w:lang w:val="en-CA"/>
              </w:rPr>
              <w:t>NAME</w:t>
            </w:r>
          </w:p>
        </w:tc>
        <w:tc>
          <w:tcPr>
            <w:tcW w:w="3327" w:type="pct"/>
            <w:tcBorders>
              <w:top w:val="single" w:sz="4" w:space="0" w:color="auto"/>
              <w:left w:val="single" w:sz="4" w:space="0" w:color="auto"/>
              <w:bottom w:val="single" w:sz="4" w:space="0" w:color="auto"/>
              <w:right w:val="single" w:sz="4" w:space="0" w:color="auto"/>
            </w:tcBorders>
            <w:hideMark/>
          </w:tcPr>
          <w:p w14:paraId="58F45A7D" w14:textId="77777777" w:rsidR="00066795" w:rsidRPr="00066795" w:rsidRDefault="00066795" w:rsidP="00066795">
            <w:pPr>
              <w:pStyle w:val="DG-ContentText"/>
              <w:rPr>
                <w:b/>
                <w:lang w:val="en-CA"/>
              </w:rPr>
            </w:pPr>
            <w:r w:rsidRPr="00066795">
              <w:rPr>
                <w:b/>
                <w:lang w:val="en-CA"/>
              </w:rPr>
              <w:t>ORGANIZATION/JURISDICTION</w:t>
            </w:r>
          </w:p>
        </w:tc>
      </w:tr>
      <w:tr w:rsidR="00066795" w:rsidRPr="00066795" w14:paraId="4D5F87A1" w14:textId="77777777" w:rsidTr="00E47C10">
        <w:trPr>
          <w:trHeight w:val="308"/>
        </w:trPr>
        <w:tc>
          <w:tcPr>
            <w:tcW w:w="1673" w:type="pct"/>
            <w:tcBorders>
              <w:top w:val="single" w:sz="4" w:space="0" w:color="auto"/>
              <w:left w:val="single" w:sz="4" w:space="0" w:color="auto"/>
              <w:bottom w:val="single" w:sz="4" w:space="0" w:color="auto"/>
              <w:right w:val="single" w:sz="4" w:space="0" w:color="auto"/>
            </w:tcBorders>
            <w:hideMark/>
          </w:tcPr>
          <w:p w14:paraId="0DF3C625" w14:textId="77777777" w:rsidR="00066795" w:rsidRPr="00066795" w:rsidRDefault="00066795" w:rsidP="00066795">
            <w:pPr>
              <w:pStyle w:val="DG-ContentText"/>
              <w:rPr>
                <w:lang w:val="en-CA"/>
              </w:rPr>
            </w:pPr>
          </w:p>
        </w:tc>
        <w:tc>
          <w:tcPr>
            <w:tcW w:w="3327" w:type="pct"/>
            <w:tcBorders>
              <w:top w:val="single" w:sz="4" w:space="0" w:color="auto"/>
              <w:left w:val="single" w:sz="4" w:space="0" w:color="auto"/>
              <w:bottom w:val="single" w:sz="4" w:space="0" w:color="auto"/>
              <w:right w:val="single" w:sz="4" w:space="0" w:color="auto"/>
            </w:tcBorders>
            <w:hideMark/>
          </w:tcPr>
          <w:p w14:paraId="5C052B6B" w14:textId="77777777" w:rsidR="00066795" w:rsidRPr="00066795" w:rsidRDefault="00066795" w:rsidP="00066795">
            <w:pPr>
              <w:pStyle w:val="DG-ContentText"/>
              <w:rPr>
                <w:lang w:val="en-CA"/>
              </w:rPr>
            </w:pPr>
          </w:p>
        </w:tc>
      </w:tr>
      <w:tr w:rsidR="00084A3C" w:rsidRPr="00066795" w14:paraId="6BEFB42C" w14:textId="77777777" w:rsidTr="00E47C10">
        <w:trPr>
          <w:trHeight w:val="308"/>
        </w:trPr>
        <w:tc>
          <w:tcPr>
            <w:tcW w:w="1673" w:type="pct"/>
            <w:tcBorders>
              <w:top w:val="single" w:sz="4" w:space="0" w:color="auto"/>
              <w:left w:val="single" w:sz="4" w:space="0" w:color="auto"/>
              <w:bottom w:val="single" w:sz="4" w:space="0" w:color="auto"/>
              <w:right w:val="single" w:sz="4" w:space="0" w:color="auto"/>
            </w:tcBorders>
          </w:tcPr>
          <w:p w14:paraId="64E30A92" w14:textId="77777777" w:rsidR="00084A3C" w:rsidRPr="00066795" w:rsidRDefault="00084A3C" w:rsidP="00066795">
            <w:pPr>
              <w:pStyle w:val="DG-ContentText"/>
              <w:rPr>
                <w:lang w:val="en-CA"/>
              </w:rPr>
            </w:pPr>
          </w:p>
        </w:tc>
        <w:tc>
          <w:tcPr>
            <w:tcW w:w="3327" w:type="pct"/>
            <w:tcBorders>
              <w:top w:val="single" w:sz="4" w:space="0" w:color="auto"/>
              <w:left w:val="single" w:sz="4" w:space="0" w:color="auto"/>
              <w:bottom w:val="single" w:sz="4" w:space="0" w:color="auto"/>
              <w:right w:val="single" w:sz="4" w:space="0" w:color="auto"/>
            </w:tcBorders>
          </w:tcPr>
          <w:p w14:paraId="75197022" w14:textId="77777777" w:rsidR="00084A3C" w:rsidRPr="00066795" w:rsidRDefault="00084A3C" w:rsidP="00066795">
            <w:pPr>
              <w:pStyle w:val="DG-ContentText"/>
              <w:rPr>
                <w:lang w:val="en-CA"/>
              </w:rPr>
            </w:pPr>
          </w:p>
        </w:tc>
      </w:tr>
      <w:tr w:rsidR="00084A3C" w:rsidRPr="00066795" w14:paraId="28C928FC" w14:textId="77777777" w:rsidTr="00E47C10">
        <w:trPr>
          <w:trHeight w:val="308"/>
        </w:trPr>
        <w:tc>
          <w:tcPr>
            <w:tcW w:w="1673" w:type="pct"/>
            <w:tcBorders>
              <w:top w:val="single" w:sz="4" w:space="0" w:color="auto"/>
              <w:left w:val="single" w:sz="4" w:space="0" w:color="auto"/>
              <w:bottom w:val="single" w:sz="4" w:space="0" w:color="auto"/>
              <w:right w:val="single" w:sz="4" w:space="0" w:color="auto"/>
            </w:tcBorders>
          </w:tcPr>
          <w:p w14:paraId="65DFE482" w14:textId="77777777" w:rsidR="00084A3C" w:rsidRPr="00066795" w:rsidRDefault="00084A3C" w:rsidP="00066795">
            <w:pPr>
              <w:pStyle w:val="DG-ContentText"/>
              <w:rPr>
                <w:lang w:val="en-CA"/>
              </w:rPr>
            </w:pPr>
          </w:p>
        </w:tc>
        <w:tc>
          <w:tcPr>
            <w:tcW w:w="3327" w:type="pct"/>
            <w:tcBorders>
              <w:top w:val="single" w:sz="4" w:space="0" w:color="auto"/>
              <w:left w:val="single" w:sz="4" w:space="0" w:color="auto"/>
              <w:bottom w:val="single" w:sz="4" w:space="0" w:color="auto"/>
              <w:right w:val="single" w:sz="4" w:space="0" w:color="auto"/>
            </w:tcBorders>
          </w:tcPr>
          <w:p w14:paraId="594E380D" w14:textId="77777777" w:rsidR="00084A3C" w:rsidRPr="00066795" w:rsidRDefault="00084A3C" w:rsidP="00066795">
            <w:pPr>
              <w:pStyle w:val="DG-ContentText"/>
              <w:rPr>
                <w:lang w:val="en-CA"/>
              </w:rPr>
            </w:pPr>
          </w:p>
        </w:tc>
      </w:tr>
      <w:tr w:rsidR="00084A3C" w:rsidRPr="00066795" w14:paraId="6BF1EE60" w14:textId="77777777" w:rsidTr="00E47C10">
        <w:trPr>
          <w:trHeight w:val="308"/>
        </w:trPr>
        <w:tc>
          <w:tcPr>
            <w:tcW w:w="1673" w:type="pct"/>
            <w:tcBorders>
              <w:top w:val="single" w:sz="4" w:space="0" w:color="auto"/>
              <w:left w:val="single" w:sz="4" w:space="0" w:color="auto"/>
              <w:bottom w:val="single" w:sz="4" w:space="0" w:color="auto"/>
              <w:right w:val="single" w:sz="4" w:space="0" w:color="auto"/>
            </w:tcBorders>
          </w:tcPr>
          <w:p w14:paraId="4836125B" w14:textId="77777777" w:rsidR="00084A3C" w:rsidRPr="00066795" w:rsidRDefault="00084A3C" w:rsidP="00066795">
            <w:pPr>
              <w:pStyle w:val="DG-ContentText"/>
              <w:rPr>
                <w:lang w:val="en-CA"/>
              </w:rPr>
            </w:pPr>
          </w:p>
        </w:tc>
        <w:tc>
          <w:tcPr>
            <w:tcW w:w="3327" w:type="pct"/>
            <w:tcBorders>
              <w:top w:val="single" w:sz="4" w:space="0" w:color="auto"/>
              <w:left w:val="single" w:sz="4" w:space="0" w:color="auto"/>
              <w:bottom w:val="single" w:sz="4" w:space="0" w:color="auto"/>
              <w:right w:val="single" w:sz="4" w:space="0" w:color="auto"/>
            </w:tcBorders>
          </w:tcPr>
          <w:p w14:paraId="5D6AF97C" w14:textId="77777777" w:rsidR="00084A3C" w:rsidRPr="00066795" w:rsidRDefault="00084A3C" w:rsidP="00066795">
            <w:pPr>
              <w:pStyle w:val="DG-ContentText"/>
              <w:rPr>
                <w:lang w:val="en-CA"/>
              </w:rPr>
            </w:pPr>
          </w:p>
        </w:tc>
      </w:tr>
    </w:tbl>
    <w:p w14:paraId="3B52BB08" w14:textId="77777777" w:rsidR="00066795" w:rsidRPr="00066795" w:rsidRDefault="00066795" w:rsidP="00066795">
      <w:pPr>
        <w:pStyle w:val="DG-ContentText"/>
        <w:rPr>
          <w:lang w:val="en-CA"/>
        </w:rPr>
      </w:pPr>
    </w:p>
    <w:p w14:paraId="6FDDF9F2" w14:textId="77777777" w:rsidR="00066795" w:rsidRDefault="00066795" w:rsidP="00066795">
      <w:pPr>
        <w:pStyle w:val="DG-ContentText"/>
        <w:rPr>
          <w:lang w:val="en-CA"/>
        </w:rPr>
      </w:pPr>
    </w:p>
    <w:p w14:paraId="31CAA32A" w14:textId="77777777" w:rsidR="00084A3C" w:rsidRDefault="00084A3C" w:rsidP="00066795">
      <w:pPr>
        <w:pStyle w:val="DG-ContentText"/>
        <w:rPr>
          <w:lang w:val="en-CA"/>
        </w:rPr>
      </w:pPr>
    </w:p>
    <w:p w14:paraId="45E24B9D" w14:textId="77777777" w:rsidR="00084A3C" w:rsidRDefault="00084A3C">
      <w:pPr>
        <w:spacing w:line="259" w:lineRule="auto"/>
        <w:rPr>
          <w:rFonts w:ascii="Arial" w:hAnsi="Arial" w:cs="Arial"/>
          <w:sz w:val="20"/>
          <w:szCs w:val="28"/>
          <w:lang w:val="en-CA"/>
        </w:rPr>
      </w:pPr>
      <w:r>
        <w:rPr>
          <w:lang w:val="en-CA"/>
        </w:rPr>
        <w:br w:type="page"/>
      </w:r>
    </w:p>
    <w:p w14:paraId="157B9935" w14:textId="3AAA7C71" w:rsidR="008D5181" w:rsidRDefault="008D5181" w:rsidP="00ED6B1A">
      <w:pPr>
        <w:pStyle w:val="Heading2"/>
      </w:pPr>
      <w:proofErr w:type="gramStart"/>
      <w:r>
        <w:lastRenderedPageBreak/>
        <w:t xml:space="preserve">Appendix </w:t>
      </w:r>
      <w:r w:rsidR="00F87CA2">
        <w:t>?</w:t>
      </w:r>
      <w:proofErr w:type="gramEnd"/>
    </w:p>
    <w:p w14:paraId="41B1518F"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b/>
          <w:i/>
        </w:rPr>
        <w:t xml:space="preserve">Please provide any other relevant appendices or illustrations </w:t>
      </w:r>
    </w:p>
    <w:p w14:paraId="4A92A37B"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i/>
        </w:rPr>
        <w:t>Such appendices might be useful. For example, when the topic under discussion is an emerging issue and research has been conducted in drafting the submission that may help Group members have a fulsome discussion of the issues in the submission.</w:t>
      </w:r>
    </w:p>
    <w:p w14:paraId="769678ED" w14:textId="77777777" w:rsidR="00F25E4A" w:rsidRPr="008F439B" w:rsidRDefault="00F25E4A" w:rsidP="009B5BAB">
      <w:pPr>
        <w:pStyle w:val="Content"/>
        <w:pBdr>
          <w:top w:val="single" w:sz="4" w:space="1" w:color="auto"/>
          <w:left w:val="single" w:sz="4" w:space="4" w:color="auto"/>
          <w:bottom w:val="single" w:sz="4" w:space="1" w:color="auto"/>
          <w:right w:val="single" w:sz="4" w:space="4" w:color="auto"/>
        </w:pBdr>
        <w:rPr>
          <w:i/>
        </w:rPr>
      </w:pPr>
      <w:r w:rsidRPr="008F439B">
        <w:rPr>
          <w:i/>
        </w:rPr>
        <w:t>Examples of information that might be included are:</w:t>
      </w:r>
    </w:p>
    <w:p w14:paraId="05AA14BC" w14:textId="77777777" w:rsidR="00F25E4A" w:rsidRPr="008F439B" w:rsidRDefault="00F25E4A" w:rsidP="009B5BAB">
      <w:pPr>
        <w:pStyle w:val="Content"/>
        <w:numPr>
          <w:ilvl w:val="0"/>
          <w:numId w:val="40"/>
        </w:numPr>
        <w:pBdr>
          <w:top w:val="single" w:sz="4" w:space="1" w:color="auto"/>
          <w:left w:val="single" w:sz="4" w:space="4" w:color="auto"/>
          <w:bottom w:val="single" w:sz="4" w:space="1" w:color="auto"/>
          <w:right w:val="single" w:sz="4" w:space="4" w:color="auto"/>
        </w:pBdr>
        <w:rPr>
          <w:i/>
        </w:rPr>
      </w:pPr>
      <w:r w:rsidRPr="008F439B">
        <w:rPr>
          <w:i/>
        </w:rPr>
        <w:t xml:space="preserve">links to relevant web sites, articles, publications, </w:t>
      </w:r>
      <w:proofErr w:type="gramStart"/>
      <w:r w:rsidRPr="008F439B">
        <w:rPr>
          <w:i/>
        </w:rPr>
        <w:t>sources;</w:t>
      </w:r>
      <w:proofErr w:type="gramEnd"/>
    </w:p>
    <w:p w14:paraId="68EA34DB" w14:textId="77777777" w:rsidR="00F25E4A" w:rsidRPr="008F439B" w:rsidRDefault="00F25E4A" w:rsidP="009B5BAB">
      <w:pPr>
        <w:pStyle w:val="Content"/>
        <w:numPr>
          <w:ilvl w:val="0"/>
          <w:numId w:val="40"/>
        </w:numPr>
        <w:pBdr>
          <w:top w:val="single" w:sz="4" w:space="1" w:color="auto"/>
          <w:left w:val="single" w:sz="4" w:space="4" w:color="auto"/>
          <w:bottom w:val="single" w:sz="4" w:space="1" w:color="auto"/>
          <w:right w:val="single" w:sz="4" w:space="4" w:color="auto"/>
        </w:pBdr>
        <w:rPr>
          <w:i/>
        </w:rPr>
      </w:pPr>
      <w:r w:rsidRPr="008F439B">
        <w:rPr>
          <w:i/>
        </w:rPr>
        <w:t>decision trees to illustrate the issue(s) under consideration; and</w:t>
      </w:r>
    </w:p>
    <w:p w14:paraId="7BFA971D" w14:textId="77777777" w:rsidR="00F25E4A" w:rsidRPr="008F439B" w:rsidRDefault="00F25E4A" w:rsidP="009B5BAB">
      <w:pPr>
        <w:pStyle w:val="Content"/>
        <w:numPr>
          <w:ilvl w:val="0"/>
          <w:numId w:val="40"/>
        </w:numPr>
        <w:pBdr>
          <w:top w:val="single" w:sz="4" w:space="1" w:color="auto"/>
          <w:left w:val="single" w:sz="4" w:space="4" w:color="auto"/>
          <w:bottom w:val="single" w:sz="4" w:space="1" w:color="auto"/>
          <w:right w:val="single" w:sz="4" w:space="4" w:color="auto"/>
        </w:pBdr>
        <w:rPr>
          <w:i/>
        </w:rPr>
      </w:pPr>
      <w:r w:rsidRPr="008F439B">
        <w:rPr>
          <w:i/>
        </w:rPr>
        <w:t>illustrative examples of the issues in the submission that have been encountered in practice.</w:t>
      </w:r>
    </w:p>
    <w:sectPr w:rsidR="00F25E4A" w:rsidRPr="008F439B" w:rsidSect="003D1F9D">
      <w:headerReference w:type="even" r:id="rId13"/>
      <w:headerReference w:type="default" r:id="rId14"/>
      <w:footerReference w:type="default" r:id="rId15"/>
      <w:pgSz w:w="12240" w:h="15840" w:code="1"/>
      <w:pgMar w:top="2304" w:right="1296" w:bottom="1440" w:left="1296"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F35B" w14:textId="77777777" w:rsidR="0089395A" w:rsidRDefault="0089395A" w:rsidP="009D40D8">
      <w:pPr>
        <w:spacing w:after="0" w:line="240" w:lineRule="auto"/>
      </w:pPr>
      <w:r>
        <w:separator/>
      </w:r>
    </w:p>
  </w:endnote>
  <w:endnote w:type="continuationSeparator" w:id="0">
    <w:p w14:paraId="2B456060" w14:textId="77777777" w:rsidR="0089395A" w:rsidRDefault="0089395A" w:rsidP="009D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31767"/>
      <w:docPartObj>
        <w:docPartGallery w:val="Page Numbers (Bottom of Page)"/>
        <w:docPartUnique/>
      </w:docPartObj>
    </w:sdtPr>
    <w:sdtEndPr/>
    <w:sdtContent>
      <w:sdt>
        <w:sdtPr>
          <w:id w:val="1728636285"/>
          <w:docPartObj>
            <w:docPartGallery w:val="Page Numbers (Top of Page)"/>
            <w:docPartUnique/>
          </w:docPartObj>
        </w:sdtPr>
        <w:sdtEndPr/>
        <w:sdtContent>
          <w:p w14:paraId="195CB609" w14:textId="77777777" w:rsidR="00333257" w:rsidRPr="00333257" w:rsidRDefault="00333257" w:rsidP="00333257">
            <w:pPr>
              <w:pStyle w:val="PSABFooterText"/>
            </w:pPr>
            <w:r>
              <w:t>CONFIDENTIAL TO PSA DG MEMBERS ONLY</w:t>
            </w:r>
            <w:r>
              <w:tab/>
            </w:r>
            <w:r>
              <w:tab/>
            </w:r>
            <w:r w:rsidRPr="00930A19">
              <w:t xml:space="preserve">Page </w:t>
            </w:r>
            <w:r w:rsidRPr="00930A19">
              <w:fldChar w:fldCharType="begin"/>
            </w:r>
            <w:r w:rsidRPr="00930A19">
              <w:instrText xml:space="preserve"> PAGE </w:instrText>
            </w:r>
            <w:r w:rsidRPr="00930A19">
              <w:fldChar w:fldCharType="separate"/>
            </w:r>
            <w:r w:rsidR="00DB7709">
              <w:rPr>
                <w:noProof/>
              </w:rPr>
              <w:t>20</w:t>
            </w:r>
            <w:r w:rsidRPr="00930A19">
              <w:fldChar w:fldCharType="end"/>
            </w:r>
            <w:r w:rsidRPr="00930A19">
              <w:t xml:space="preserve"> of </w:t>
            </w:r>
            <w:r w:rsidR="004A4893">
              <w:rPr>
                <w:noProof/>
              </w:rPr>
              <w:fldChar w:fldCharType="begin"/>
            </w:r>
            <w:r w:rsidR="004A4893">
              <w:rPr>
                <w:noProof/>
              </w:rPr>
              <w:instrText xml:space="preserve"> NUMPAGES  </w:instrText>
            </w:r>
            <w:r w:rsidR="004A4893">
              <w:rPr>
                <w:noProof/>
              </w:rPr>
              <w:fldChar w:fldCharType="separate"/>
            </w:r>
            <w:r w:rsidR="00DB7709">
              <w:rPr>
                <w:noProof/>
              </w:rPr>
              <w:t>24</w:t>
            </w:r>
            <w:r w:rsidR="004A489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2856" w14:textId="77777777" w:rsidR="0089395A" w:rsidRDefault="0089395A" w:rsidP="009D40D8">
      <w:pPr>
        <w:spacing w:after="0" w:line="240" w:lineRule="auto"/>
      </w:pPr>
      <w:r>
        <w:separator/>
      </w:r>
    </w:p>
  </w:footnote>
  <w:footnote w:type="continuationSeparator" w:id="0">
    <w:p w14:paraId="25E365A5" w14:textId="77777777" w:rsidR="0089395A" w:rsidRDefault="0089395A" w:rsidP="009D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EF26" w14:textId="77777777" w:rsidR="00D014EB" w:rsidRDefault="00D014EB">
    <w:pPr>
      <w:spacing w:line="200" w:lineRule="exact"/>
      <w:rPr>
        <w:sz w:val="20"/>
        <w:szCs w:val="20"/>
      </w:rPr>
    </w:pPr>
    <w:r>
      <w:rPr>
        <w:noProof/>
      </w:rPr>
      <mc:AlternateContent>
        <mc:Choice Requires="wps">
          <w:drawing>
            <wp:anchor distT="0" distB="0" distL="114300" distR="114300" simplePos="0" relativeHeight="251665408" behindDoc="1" locked="0" layoutInCell="1" allowOverlap="1" wp14:anchorId="5E947397" wp14:editId="0023600B">
              <wp:simplePos x="0" y="0"/>
              <wp:positionH relativeFrom="page">
                <wp:posOffset>282575</wp:posOffset>
              </wp:positionH>
              <wp:positionV relativeFrom="page">
                <wp:posOffset>292100</wp:posOffset>
              </wp:positionV>
              <wp:extent cx="120650" cy="12700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A2C7" w14:textId="77777777" w:rsidR="00D014EB" w:rsidRDefault="00D014EB">
                          <w:pPr>
                            <w:spacing w:line="178" w:lineRule="exact"/>
                            <w:ind w:left="40"/>
                            <w:rPr>
                              <w:rFonts w:ascii="Arial" w:eastAsia="Arial" w:hAnsi="Arial" w:cs="Arial"/>
                              <w:sz w:val="16"/>
                              <w:szCs w:val="16"/>
                            </w:rPr>
                          </w:pPr>
                          <w:r>
                            <w:fldChar w:fldCharType="begin"/>
                          </w:r>
                          <w:r>
                            <w:rPr>
                              <w:rFonts w:ascii="Arial" w:eastAsia="Arial" w:hAnsi="Arial" w:cs="Arial"/>
                              <w:b/>
                              <w:bCs/>
                              <w:color w:val="292829"/>
                              <w:w w:val="125"/>
                              <w:sz w:val="16"/>
                              <w:szCs w:val="16"/>
                            </w:rPr>
                            <w:instrText xml:space="preserve"> PAGE </w:instrText>
                          </w:r>
                          <w:r>
                            <w:fldChar w:fldCharType="separate"/>
                          </w:r>
                          <w:r>
                            <w:rPr>
                              <w:rFonts w:ascii="Arial" w:eastAsia="Arial" w:hAnsi="Arial" w:cs="Arial"/>
                              <w:b/>
                              <w:bCs/>
                              <w:noProof/>
                              <w:color w:val="292829"/>
                              <w:w w:val="125"/>
                              <w:sz w:val="16"/>
                              <w:szCs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47397" id="_x0000_t202" coordsize="21600,21600" o:spt="202" path="m,l,21600r21600,l21600,xe">
              <v:stroke joinstyle="miter"/>
              <v:path gradientshapeok="t" o:connecttype="rect"/>
            </v:shapetype>
            <v:shape id="Text Box 128" o:spid="_x0000_s1026" type="#_x0000_t202" style="position:absolute;margin-left:22.25pt;margin-top:23pt;width:9.5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" filled="f" stroked="f">
              <v:textbox inset="0,0,0,0">
                <w:txbxContent>
                  <w:p w14:paraId="79D4A2C7" w14:textId="77777777" w:rsidR="00D014EB" w:rsidRDefault="00D014EB">
                    <w:pPr>
                      <w:spacing w:line="178" w:lineRule="exact"/>
                      <w:ind w:left="40"/>
                      <w:rPr>
                        <w:rFonts w:ascii="Arial" w:eastAsia="Arial" w:hAnsi="Arial" w:cs="Arial"/>
                        <w:sz w:val="16"/>
                        <w:szCs w:val="16"/>
                      </w:rPr>
                    </w:pPr>
                    <w:r>
                      <w:fldChar w:fldCharType="begin"/>
                    </w:r>
                    <w:r>
                      <w:rPr>
                        <w:rFonts w:ascii="Arial" w:eastAsia="Arial" w:hAnsi="Arial" w:cs="Arial"/>
                        <w:b/>
                        <w:bCs/>
                        <w:color w:val="292829"/>
                        <w:w w:val="125"/>
                        <w:sz w:val="16"/>
                        <w:szCs w:val="16"/>
                      </w:rPr>
                      <w:instrText xml:space="preserve"> PAGE </w:instrText>
                    </w:r>
                    <w:r>
                      <w:fldChar w:fldCharType="separate"/>
                    </w:r>
                    <w:r>
                      <w:rPr>
                        <w:rFonts w:ascii="Arial" w:eastAsia="Arial" w:hAnsi="Arial" w:cs="Arial"/>
                        <w:b/>
                        <w:bCs/>
                        <w:noProof/>
                        <w:color w:val="292829"/>
                        <w:w w:val="125"/>
                        <w:sz w:val="16"/>
                        <w:szCs w:val="16"/>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682846F5" wp14:editId="6C371159">
              <wp:simplePos x="0" y="0"/>
              <wp:positionH relativeFrom="page">
                <wp:posOffset>1358900</wp:posOffset>
              </wp:positionH>
              <wp:positionV relativeFrom="page">
                <wp:posOffset>290830</wp:posOffset>
              </wp:positionV>
              <wp:extent cx="2303145" cy="127000"/>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FD" w14:textId="77777777" w:rsidR="00D014EB" w:rsidRDefault="00D014EB">
                          <w:pPr>
                            <w:spacing w:line="180" w:lineRule="exact"/>
                            <w:ind w:left="20"/>
                            <w:rPr>
                              <w:rFonts w:ascii="Arial" w:eastAsia="Arial" w:hAnsi="Arial" w:cs="Arial"/>
                              <w:sz w:val="16"/>
                              <w:szCs w:val="16"/>
                            </w:rPr>
                          </w:pPr>
                          <w:r>
                            <w:rPr>
                              <w:rFonts w:ascii="Arial" w:eastAsia="Arial" w:hAnsi="Arial" w:cs="Arial"/>
                              <w:color w:val="292829"/>
                              <w:spacing w:val="-3"/>
                              <w:w w:val="120"/>
                              <w:sz w:val="16"/>
                              <w:szCs w:val="16"/>
                            </w:rPr>
                            <w:t>A</w:t>
                          </w:r>
                          <w:r>
                            <w:rPr>
                              <w:rFonts w:ascii="Arial" w:eastAsia="Arial" w:hAnsi="Arial" w:cs="Arial"/>
                              <w:color w:val="292829"/>
                              <w:spacing w:val="1"/>
                              <w:w w:val="120"/>
                              <w:sz w:val="16"/>
                              <w:szCs w:val="16"/>
                            </w:rPr>
                            <w:t>da</w:t>
                          </w:r>
                          <w:r>
                            <w:rPr>
                              <w:rFonts w:ascii="Arial" w:eastAsia="Arial" w:hAnsi="Arial" w:cs="Arial"/>
                              <w:color w:val="292829"/>
                              <w:w w:val="120"/>
                              <w:sz w:val="16"/>
                              <w:szCs w:val="16"/>
                            </w:rPr>
                            <w:t>ptati</w:t>
                          </w:r>
                          <w:r>
                            <w:rPr>
                              <w:rFonts w:ascii="Arial" w:eastAsia="Arial" w:hAnsi="Arial" w:cs="Arial"/>
                              <w:color w:val="292829"/>
                              <w:spacing w:val="1"/>
                              <w:w w:val="120"/>
                              <w:sz w:val="16"/>
                              <w:szCs w:val="16"/>
                            </w:rPr>
                            <w:t>o</w:t>
                          </w:r>
                          <w:r>
                            <w:rPr>
                              <w:rFonts w:ascii="Arial" w:eastAsia="Arial" w:hAnsi="Arial" w:cs="Arial"/>
                              <w:color w:val="292829"/>
                              <w:w w:val="120"/>
                              <w:sz w:val="16"/>
                              <w:szCs w:val="16"/>
                            </w:rPr>
                            <w:t>n</w:t>
                          </w:r>
                          <w:r>
                            <w:rPr>
                              <w:rFonts w:ascii="Arial" w:eastAsia="Arial" w:hAnsi="Arial" w:cs="Arial"/>
                              <w:color w:val="292829"/>
                              <w:spacing w:val="-23"/>
                              <w:w w:val="120"/>
                              <w:sz w:val="16"/>
                              <w:szCs w:val="16"/>
                            </w:rPr>
                            <w:t xml:space="preserve"> </w:t>
                          </w:r>
                          <w:r>
                            <w:rPr>
                              <w:rFonts w:ascii="Arial" w:eastAsia="Arial" w:hAnsi="Arial" w:cs="Arial"/>
                              <w:color w:val="292829"/>
                              <w:spacing w:val="3"/>
                              <w:w w:val="120"/>
                              <w:sz w:val="16"/>
                              <w:szCs w:val="16"/>
                            </w:rPr>
                            <w:t>C</w:t>
                          </w:r>
                          <w:r>
                            <w:rPr>
                              <w:rFonts w:ascii="Arial" w:eastAsia="Arial" w:hAnsi="Arial" w:cs="Arial"/>
                              <w:color w:val="292829"/>
                              <w:spacing w:val="1"/>
                              <w:w w:val="120"/>
                              <w:sz w:val="16"/>
                              <w:szCs w:val="16"/>
                            </w:rPr>
                            <w:t>a</w:t>
                          </w:r>
                          <w:r>
                            <w:rPr>
                              <w:rFonts w:ascii="Arial" w:eastAsia="Arial" w:hAnsi="Arial" w:cs="Arial"/>
                              <w:color w:val="292829"/>
                              <w:w w:val="120"/>
                              <w:sz w:val="16"/>
                              <w:szCs w:val="16"/>
                            </w:rPr>
                            <w:t>se</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S</w:t>
                          </w:r>
                          <w:r>
                            <w:rPr>
                              <w:rFonts w:ascii="Arial" w:eastAsia="Arial" w:hAnsi="Arial" w:cs="Arial"/>
                              <w:color w:val="292829"/>
                              <w:w w:val="120"/>
                              <w:sz w:val="16"/>
                              <w:szCs w:val="16"/>
                            </w:rPr>
                            <w:t>t</w:t>
                          </w:r>
                          <w:r>
                            <w:rPr>
                              <w:rFonts w:ascii="Arial" w:eastAsia="Arial" w:hAnsi="Arial" w:cs="Arial"/>
                              <w:color w:val="292829"/>
                              <w:spacing w:val="1"/>
                              <w:w w:val="120"/>
                              <w:sz w:val="16"/>
                              <w:szCs w:val="16"/>
                            </w:rPr>
                            <w:t>u</w:t>
                          </w:r>
                          <w:r>
                            <w:rPr>
                              <w:rFonts w:ascii="Arial" w:eastAsia="Arial" w:hAnsi="Arial" w:cs="Arial"/>
                              <w:color w:val="292829"/>
                              <w:w w:val="120"/>
                              <w:sz w:val="16"/>
                              <w:szCs w:val="16"/>
                            </w:rPr>
                            <w:t>dy</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w:t>
                          </w:r>
                          <w:r>
                            <w:rPr>
                              <w:rFonts w:ascii="Arial" w:eastAsia="Arial" w:hAnsi="Arial" w:cs="Arial"/>
                              <w:color w:val="292829"/>
                              <w:spacing w:val="1"/>
                              <w:w w:val="120"/>
                              <w:sz w:val="16"/>
                              <w:szCs w:val="16"/>
                            </w:rPr>
                            <w:t>6</w:t>
                          </w:r>
                          <w:r>
                            <w:rPr>
                              <w:rFonts w:ascii="Arial" w:eastAsia="Arial" w:hAnsi="Arial" w:cs="Arial"/>
                              <w:color w:val="292829"/>
                              <w:w w:val="120"/>
                              <w:sz w:val="16"/>
                              <w:szCs w:val="16"/>
                            </w:rPr>
                            <w:t>:</w:t>
                          </w:r>
                          <w:r>
                            <w:rPr>
                              <w:rFonts w:ascii="Arial" w:eastAsia="Arial" w:hAnsi="Arial" w:cs="Arial"/>
                              <w:color w:val="292829"/>
                              <w:spacing w:val="-22"/>
                              <w:w w:val="120"/>
                              <w:sz w:val="16"/>
                              <w:szCs w:val="16"/>
                            </w:rPr>
                            <w:t xml:space="preserve"> </w:t>
                          </w:r>
                          <w:r>
                            <w:rPr>
                              <w:rFonts w:ascii="Arial" w:eastAsia="Arial" w:hAnsi="Arial" w:cs="Arial"/>
                              <w:color w:val="292829"/>
                              <w:w w:val="120"/>
                              <w:sz w:val="16"/>
                              <w:szCs w:val="16"/>
                            </w:rPr>
                            <w:t>Ci</w:t>
                          </w:r>
                          <w:r>
                            <w:rPr>
                              <w:rFonts w:ascii="Arial" w:eastAsia="Arial" w:hAnsi="Arial" w:cs="Arial"/>
                              <w:color w:val="292829"/>
                              <w:spacing w:val="1"/>
                              <w:w w:val="120"/>
                              <w:sz w:val="16"/>
                              <w:szCs w:val="16"/>
                            </w:rPr>
                            <w:t>t</w:t>
                          </w:r>
                          <w:r>
                            <w:rPr>
                              <w:rFonts w:ascii="Arial" w:eastAsia="Arial" w:hAnsi="Arial" w:cs="Arial"/>
                              <w:color w:val="292829"/>
                              <w:w w:val="120"/>
                              <w:sz w:val="16"/>
                              <w:szCs w:val="16"/>
                            </w:rPr>
                            <w:t>y</w:t>
                          </w:r>
                          <w:r>
                            <w:rPr>
                              <w:rFonts w:ascii="Arial" w:eastAsia="Arial" w:hAnsi="Arial" w:cs="Arial"/>
                              <w:color w:val="292829"/>
                              <w:spacing w:val="-23"/>
                              <w:w w:val="120"/>
                              <w:sz w:val="16"/>
                              <w:szCs w:val="16"/>
                            </w:rPr>
                            <w:t xml:space="preserve"> </w:t>
                          </w:r>
                          <w:r>
                            <w:rPr>
                              <w:rFonts w:ascii="Arial" w:eastAsia="Arial" w:hAnsi="Arial" w:cs="Arial"/>
                              <w:color w:val="292829"/>
                              <w:spacing w:val="-1"/>
                              <w:w w:val="120"/>
                              <w:sz w:val="16"/>
                              <w:szCs w:val="16"/>
                            </w:rPr>
                            <w:t>o</w:t>
                          </w:r>
                          <w:r>
                            <w:rPr>
                              <w:rFonts w:ascii="Arial" w:eastAsia="Arial" w:hAnsi="Arial" w:cs="Arial"/>
                              <w:color w:val="292829"/>
                              <w:w w:val="120"/>
                              <w:sz w:val="16"/>
                              <w:szCs w:val="16"/>
                            </w:rPr>
                            <w:t>f</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M</w:t>
                          </w:r>
                          <w:r>
                            <w:rPr>
                              <w:rFonts w:ascii="Arial" w:eastAsia="Arial" w:hAnsi="Arial" w:cs="Arial"/>
                              <w:color w:val="292829"/>
                              <w:spacing w:val="1"/>
                              <w:w w:val="120"/>
                              <w:sz w:val="16"/>
                              <w:szCs w:val="16"/>
                            </w:rPr>
                            <w:t>o</w:t>
                          </w:r>
                          <w:r>
                            <w:rPr>
                              <w:rFonts w:ascii="Arial" w:eastAsia="Arial" w:hAnsi="Arial" w:cs="Arial"/>
                              <w:color w:val="292829"/>
                              <w:w w:val="120"/>
                              <w:sz w:val="16"/>
                              <w:szCs w:val="16"/>
                            </w:rPr>
                            <w:t>ntr</w:t>
                          </w:r>
                          <w:r>
                            <w:rPr>
                              <w:rFonts w:ascii="Arial" w:eastAsia="Arial" w:hAnsi="Arial" w:cs="Arial"/>
                              <w:color w:val="292829"/>
                              <w:spacing w:val="1"/>
                              <w:w w:val="120"/>
                              <w:sz w:val="16"/>
                              <w:szCs w:val="16"/>
                            </w:rPr>
                            <w:t>ea</w:t>
                          </w:r>
                          <w:r>
                            <w:rPr>
                              <w:rFonts w:ascii="Arial" w:eastAsia="Arial" w:hAnsi="Arial" w:cs="Arial"/>
                              <w:color w:val="292829"/>
                              <w:w w:val="120"/>
                              <w:sz w:val="16"/>
                              <w:szCs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46F5" id="Text Box 127" o:spid="_x0000_s1027" type="#_x0000_t202" style="position:absolute;margin-left:107pt;margin-top:22.9pt;width:181.3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" filled="f" stroked="f">
              <v:textbox inset="0,0,0,0">
                <w:txbxContent>
                  <w:p w14:paraId="54D4E7FD" w14:textId="77777777" w:rsidR="00D014EB" w:rsidRDefault="00D014EB">
                    <w:pPr>
                      <w:spacing w:line="180" w:lineRule="exact"/>
                      <w:ind w:left="20"/>
                      <w:rPr>
                        <w:rFonts w:ascii="Arial" w:eastAsia="Arial" w:hAnsi="Arial" w:cs="Arial"/>
                        <w:sz w:val="16"/>
                        <w:szCs w:val="16"/>
                      </w:rPr>
                    </w:pPr>
                    <w:r>
                      <w:rPr>
                        <w:rFonts w:ascii="Arial" w:eastAsia="Arial" w:hAnsi="Arial" w:cs="Arial"/>
                        <w:color w:val="292829"/>
                        <w:spacing w:val="-3"/>
                        <w:w w:val="120"/>
                        <w:sz w:val="16"/>
                        <w:szCs w:val="16"/>
                      </w:rPr>
                      <w:t>A</w:t>
                    </w:r>
                    <w:r>
                      <w:rPr>
                        <w:rFonts w:ascii="Arial" w:eastAsia="Arial" w:hAnsi="Arial" w:cs="Arial"/>
                        <w:color w:val="292829"/>
                        <w:spacing w:val="1"/>
                        <w:w w:val="120"/>
                        <w:sz w:val="16"/>
                        <w:szCs w:val="16"/>
                      </w:rPr>
                      <w:t>da</w:t>
                    </w:r>
                    <w:r>
                      <w:rPr>
                        <w:rFonts w:ascii="Arial" w:eastAsia="Arial" w:hAnsi="Arial" w:cs="Arial"/>
                        <w:color w:val="292829"/>
                        <w:w w:val="120"/>
                        <w:sz w:val="16"/>
                        <w:szCs w:val="16"/>
                      </w:rPr>
                      <w:t>ptati</w:t>
                    </w:r>
                    <w:r>
                      <w:rPr>
                        <w:rFonts w:ascii="Arial" w:eastAsia="Arial" w:hAnsi="Arial" w:cs="Arial"/>
                        <w:color w:val="292829"/>
                        <w:spacing w:val="1"/>
                        <w:w w:val="120"/>
                        <w:sz w:val="16"/>
                        <w:szCs w:val="16"/>
                      </w:rPr>
                      <w:t>o</w:t>
                    </w:r>
                    <w:r>
                      <w:rPr>
                        <w:rFonts w:ascii="Arial" w:eastAsia="Arial" w:hAnsi="Arial" w:cs="Arial"/>
                        <w:color w:val="292829"/>
                        <w:w w:val="120"/>
                        <w:sz w:val="16"/>
                        <w:szCs w:val="16"/>
                      </w:rPr>
                      <w:t>n</w:t>
                    </w:r>
                    <w:r>
                      <w:rPr>
                        <w:rFonts w:ascii="Arial" w:eastAsia="Arial" w:hAnsi="Arial" w:cs="Arial"/>
                        <w:color w:val="292829"/>
                        <w:spacing w:val="-23"/>
                        <w:w w:val="120"/>
                        <w:sz w:val="16"/>
                        <w:szCs w:val="16"/>
                      </w:rPr>
                      <w:t xml:space="preserve"> </w:t>
                    </w:r>
                    <w:r>
                      <w:rPr>
                        <w:rFonts w:ascii="Arial" w:eastAsia="Arial" w:hAnsi="Arial" w:cs="Arial"/>
                        <w:color w:val="292829"/>
                        <w:spacing w:val="3"/>
                        <w:w w:val="120"/>
                        <w:sz w:val="16"/>
                        <w:szCs w:val="16"/>
                      </w:rPr>
                      <w:t>C</w:t>
                    </w:r>
                    <w:r>
                      <w:rPr>
                        <w:rFonts w:ascii="Arial" w:eastAsia="Arial" w:hAnsi="Arial" w:cs="Arial"/>
                        <w:color w:val="292829"/>
                        <w:spacing w:val="1"/>
                        <w:w w:val="120"/>
                        <w:sz w:val="16"/>
                        <w:szCs w:val="16"/>
                      </w:rPr>
                      <w:t>a</w:t>
                    </w:r>
                    <w:r>
                      <w:rPr>
                        <w:rFonts w:ascii="Arial" w:eastAsia="Arial" w:hAnsi="Arial" w:cs="Arial"/>
                        <w:color w:val="292829"/>
                        <w:w w:val="120"/>
                        <w:sz w:val="16"/>
                        <w:szCs w:val="16"/>
                      </w:rPr>
                      <w:t>se</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S</w:t>
                    </w:r>
                    <w:r>
                      <w:rPr>
                        <w:rFonts w:ascii="Arial" w:eastAsia="Arial" w:hAnsi="Arial" w:cs="Arial"/>
                        <w:color w:val="292829"/>
                        <w:w w:val="120"/>
                        <w:sz w:val="16"/>
                        <w:szCs w:val="16"/>
                      </w:rPr>
                      <w:t>t</w:t>
                    </w:r>
                    <w:r>
                      <w:rPr>
                        <w:rFonts w:ascii="Arial" w:eastAsia="Arial" w:hAnsi="Arial" w:cs="Arial"/>
                        <w:color w:val="292829"/>
                        <w:spacing w:val="1"/>
                        <w:w w:val="120"/>
                        <w:sz w:val="16"/>
                        <w:szCs w:val="16"/>
                      </w:rPr>
                      <w:t>u</w:t>
                    </w:r>
                    <w:r>
                      <w:rPr>
                        <w:rFonts w:ascii="Arial" w:eastAsia="Arial" w:hAnsi="Arial" w:cs="Arial"/>
                        <w:color w:val="292829"/>
                        <w:w w:val="120"/>
                        <w:sz w:val="16"/>
                        <w:szCs w:val="16"/>
                      </w:rPr>
                      <w:t>dy</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w:t>
                    </w:r>
                    <w:r>
                      <w:rPr>
                        <w:rFonts w:ascii="Arial" w:eastAsia="Arial" w:hAnsi="Arial" w:cs="Arial"/>
                        <w:color w:val="292829"/>
                        <w:spacing w:val="1"/>
                        <w:w w:val="120"/>
                        <w:sz w:val="16"/>
                        <w:szCs w:val="16"/>
                      </w:rPr>
                      <w:t>6</w:t>
                    </w:r>
                    <w:r>
                      <w:rPr>
                        <w:rFonts w:ascii="Arial" w:eastAsia="Arial" w:hAnsi="Arial" w:cs="Arial"/>
                        <w:color w:val="292829"/>
                        <w:w w:val="120"/>
                        <w:sz w:val="16"/>
                        <w:szCs w:val="16"/>
                      </w:rPr>
                      <w:t>:</w:t>
                    </w:r>
                    <w:r>
                      <w:rPr>
                        <w:rFonts w:ascii="Arial" w:eastAsia="Arial" w:hAnsi="Arial" w:cs="Arial"/>
                        <w:color w:val="292829"/>
                        <w:spacing w:val="-22"/>
                        <w:w w:val="120"/>
                        <w:sz w:val="16"/>
                        <w:szCs w:val="16"/>
                      </w:rPr>
                      <w:t xml:space="preserve"> </w:t>
                    </w:r>
                    <w:r>
                      <w:rPr>
                        <w:rFonts w:ascii="Arial" w:eastAsia="Arial" w:hAnsi="Arial" w:cs="Arial"/>
                        <w:color w:val="292829"/>
                        <w:w w:val="120"/>
                        <w:sz w:val="16"/>
                        <w:szCs w:val="16"/>
                      </w:rPr>
                      <w:t>Ci</w:t>
                    </w:r>
                    <w:r>
                      <w:rPr>
                        <w:rFonts w:ascii="Arial" w:eastAsia="Arial" w:hAnsi="Arial" w:cs="Arial"/>
                        <w:color w:val="292829"/>
                        <w:spacing w:val="1"/>
                        <w:w w:val="120"/>
                        <w:sz w:val="16"/>
                        <w:szCs w:val="16"/>
                      </w:rPr>
                      <w:t>t</w:t>
                    </w:r>
                    <w:r>
                      <w:rPr>
                        <w:rFonts w:ascii="Arial" w:eastAsia="Arial" w:hAnsi="Arial" w:cs="Arial"/>
                        <w:color w:val="292829"/>
                        <w:w w:val="120"/>
                        <w:sz w:val="16"/>
                        <w:szCs w:val="16"/>
                      </w:rPr>
                      <w:t>y</w:t>
                    </w:r>
                    <w:r>
                      <w:rPr>
                        <w:rFonts w:ascii="Arial" w:eastAsia="Arial" w:hAnsi="Arial" w:cs="Arial"/>
                        <w:color w:val="292829"/>
                        <w:spacing w:val="-23"/>
                        <w:w w:val="120"/>
                        <w:sz w:val="16"/>
                        <w:szCs w:val="16"/>
                      </w:rPr>
                      <w:t xml:space="preserve"> </w:t>
                    </w:r>
                    <w:r>
                      <w:rPr>
                        <w:rFonts w:ascii="Arial" w:eastAsia="Arial" w:hAnsi="Arial" w:cs="Arial"/>
                        <w:color w:val="292829"/>
                        <w:spacing w:val="-1"/>
                        <w:w w:val="120"/>
                        <w:sz w:val="16"/>
                        <w:szCs w:val="16"/>
                      </w:rPr>
                      <w:t>o</w:t>
                    </w:r>
                    <w:r>
                      <w:rPr>
                        <w:rFonts w:ascii="Arial" w:eastAsia="Arial" w:hAnsi="Arial" w:cs="Arial"/>
                        <w:color w:val="292829"/>
                        <w:w w:val="120"/>
                        <w:sz w:val="16"/>
                        <w:szCs w:val="16"/>
                      </w:rPr>
                      <w:t>f</w:t>
                    </w:r>
                    <w:r>
                      <w:rPr>
                        <w:rFonts w:ascii="Arial" w:eastAsia="Arial" w:hAnsi="Arial" w:cs="Arial"/>
                        <w:color w:val="292829"/>
                        <w:spacing w:val="-23"/>
                        <w:w w:val="120"/>
                        <w:sz w:val="16"/>
                        <w:szCs w:val="16"/>
                      </w:rPr>
                      <w:t xml:space="preserve"> </w:t>
                    </w:r>
                    <w:r>
                      <w:rPr>
                        <w:rFonts w:ascii="Arial" w:eastAsia="Arial" w:hAnsi="Arial" w:cs="Arial"/>
                        <w:color w:val="292829"/>
                        <w:spacing w:val="2"/>
                        <w:w w:val="120"/>
                        <w:sz w:val="16"/>
                        <w:szCs w:val="16"/>
                      </w:rPr>
                      <w:t>M</w:t>
                    </w:r>
                    <w:r>
                      <w:rPr>
                        <w:rFonts w:ascii="Arial" w:eastAsia="Arial" w:hAnsi="Arial" w:cs="Arial"/>
                        <w:color w:val="292829"/>
                        <w:spacing w:val="1"/>
                        <w:w w:val="120"/>
                        <w:sz w:val="16"/>
                        <w:szCs w:val="16"/>
                      </w:rPr>
                      <w:t>o</w:t>
                    </w:r>
                    <w:r>
                      <w:rPr>
                        <w:rFonts w:ascii="Arial" w:eastAsia="Arial" w:hAnsi="Arial" w:cs="Arial"/>
                        <w:color w:val="292829"/>
                        <w:w w:val="120"/>
                        <w:sz w:val="16"/>
                        <w:szCs w:val="16"/>
                      </w:rPr>
                      <w:t>ntr</w:t>
                    </w:r>
                    <w:r>
                      <w:rPr>
                        <w:rFonts w:ascii="Arial" w:eastAsia="Arial" w:hAnsi="Arial" w:cs="Arial"/>
                        <w:color w:val="292829"/>
                        <w:spacing w:val="1"/>
                        <w:w w:val="120"/>
                        <w:sz w:val="16"/>
                        <w:szCs w:val="16"/>
                      </w:rPr>
                      <w:t>ea</w:t>
                    </w:r>
                    <w:r>
                      <w:rPr>
                        <w:rFonts w:ascii="Arial" w:eastAsia="Arial" w:hAnsi="Arial" w:cs="Arial"/>
                        <w:color w:val="292829"/>
                        <w:w w:val="120"/>
                        <w:sz w:val="16"/>
                        <w:szCs w:val="16"/>
                      </w:rPr>
                      <w:t>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264" w14:textId="4199D37A" w:rsidR="00C55BA8" w:rsidRPr="0092052B" w:rsidRDefault="00C55BA8" w:rsidP="00A3421E">
    <w:pPr>
      <w:pStyle w:val="Content"/>
      <w:jc w:val="right"/>
      <w:rPr>
        <w:b/>
        <w:color w:val="800000"/>
      </w:rPr>
    </w:pPr>
    <w:r w:rsidRPr="0092052B">
      <w:rPr>
        <w:b/>
        <w:color w:val="800000"/>
      </w:rPr>
      <w:t>TO BE COMPLETED BY PSAB</w:t>
    </w:r>
  </w:p>
  <w:tbl>
    <w:tblPr>
      <w:tblStyle w:val="TableGrid"/>
      <w:tblW w:w="22518" w:type="dxa"/>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7506"/>
      <w:gridCol w:w="7506"/>
    </w:tblGrid>
    <w:tr w:rsidR="0092052B" w14:paraId="0E95DDE8" w14:textId="77777777" w:rsidTr="0092052B">
      <w:tc>
        <w:tcPr>
          <w:tcW w:w="7506" w:type="dxa"/>
        </w:tcPr>
        <w:p w14:paraId="1AD4A6D7" w14:textId="77777777" w:rsidR="0092052B" w:rsidRDefault="0092052B" w:rsidP="00333257">
          <w:pPr>
            <w:pStyle w:val="PSADGHeaderText"/>
          </w:pPr>
          <w:r>
            <w:t xml:space="preserve">Data Sheet </w:t>
          </w:r>
          <w:sdt>
            <w:sdtPr>
              <w:id w:val="-878013056"/>
              <w:placeholder>
                <w:docPart w:val="370FC19CBB974E828E58AEED880A8476"/>
              </w:placeholder>
              <w:showingPlcHdr/>
              <w:dropDownList>
                <w:listItem w:value="Choose an item."/>
                <w:listItem w:displayText="001" w:value="001"/>
                <w:listItem w:displayText="002" w:value="002"/>
                <w:listItem w:displayText="003" w:value="003"/>
                <w:listItem w:displayText="004" w:value="004"/>
                <w:listItem w:displayText="005" w:value="005"/>
                <w:listItem w:displayText="006" w:value="006"/>
                <w:listItem w:displayText="007" w:value="007"/>
                <w:listItem w:displayText="008" w:value="008"/>
                <w:listItem w:displayText="009" w:value="009"/>
                <w:listItem w:displayText="010" w:value="010"/>
                <w:listItem w:displayText="011" w:value="011"/>
                <w:listItem w:displayText="012" w:value="012"/>
                <w:listItem w:displayText="013" w:value="013"/>
                <w:listItem w:displayText="014" w:value="014"/>
                <w:listItem w:displayText="015" w:value="015"/>
                <w:listItem w:displayText="016" w:value="016"/>
                <w:listItem w:displayText="017" w:value="017"/>
                <w:listItem w:displayText="018" w:value="018"/>
                <w:listItem w:displayText="019" w:value="019"/>
                <w:listItem w:displayText="020" w:value="020"/>
              </w:dropDownList>
            </w:sdtPr>
            <w:sdtEndPr/>
            <w:sdtContent>
              <w:r w:rsidRPr="005C52F5">
                <w:rPr>
                  <w:rStyle w:val="PlaceholderText"/>
                </w:rPr>
                <w:t>Choose an item.</w:t>
              </w:r>
            </w:sdtContent>
          </w:sdt>
          <w:r>
            <w:t>.</w:t>
          </w:r>
          <w:sdt>
            <w:sdtPr>
              <w:id w:val="1929616203"/>
              <w:placeholder>
                <w:docPart w:val="05E5A66F342F4F069602A52F089C588D"/>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dropDownList>
            </w:sdtPr>
            <w:sdtEndPr/>
            <w:sdtContent>
              <w:r w:rsidRPr="005C52F5">
                <w:rPr>
                  <w:rStyle w:val="PlaceholderText"/>
                </w:rPr>
                <w:t>Choose an item.</w:t>
              </w:r>
            </w:sdtContent>
          </w:sdt>
        </w:p>
      </w:tc>
      <w:tc>
        <w:tcPr>
          <w:tcW w:w="7506" w:type="dxa"/>
        </w:tcPr>
        <w:p w14:paraId="111AF139" w14:textId="77777777" w:rsidR="0092052B" w:rsidRDefault="0092052B" w:rsidP="00333257">
          <w:pPr>
            <w:pStyle w:val="PSADGHeaderText"/>
          </w:pPr>
        </w:p>
      </w:tc>
      <w:tc>
        <w:tcPr>
          <w:tcW w:w="7506" w:type="dxa"/>
        </w:tcPr>
        <w:p w14:paraId="6B1137C8" w14:textId="2E691A19" w:rsidR="0092052B" w:rsidRPr="00D43C2B" w:rsidRDefault="0092052B" w:rsidP="00333257">
          <w:pPr>
            <w:pStyle w:val="PSADGHeaderText"/>
          </w:pPr>
          <w:r>
            <w:t>Header</w:t>
          </w:r>
        </w:p>
      </w:tc>
    </w:tr>
    <w:tr w:rsidR="0092052B" w14:paraId="2A27E745" w14:textId="77777777" w:rsidTr="0092052B">
      <w:tc>
        <w:tcPr>
          <w:tcW w:w="7506" w:type="dxa"/>
        </w:tcPr>
        <w:p w14:paraId="266ED6A3" w14:textId="77777777" w:rsidR="0092052B" w:rsidRPr="00081CC4" w:rsidRDefault="0092052B" w:rsidP="00333257">
          <w:pPr>
            <w:pStyle w:val="PSADGHeaderText"/>
          </w:pPr>
          <w:r>
            <w:t>Title</w:t>
          </w:r>
        </w:p>
      </w:tc>
      <w:tc>
        <w:tcPr>
          <w:tcW w:w="7506" w:type="dxa"/>
        </w:tcPr>
        <w:p w14:paraId="0ACC9DCF" w14:textId="77777777" w:rsidR="0092052B" w:rsidRPr="00081CC4" w:rsidRDefault="0092052B" w:rsidP="00333257">
          <w:pPr>
            <w:pStyle w:val="PSADGHeaderText"/>
          </w:pPr>
        </w:p>
      </w:tc>
      <w:tc>
        <w:tcPr>
          <w:tcW w:w="7506" w:type="dxa"/>
        </w:tcPr>
        <w:p w14:paraId="052CFE64" w14:textId="71815CA8" w:rsidR="0092052B" w:rsidRPr="00081CC4" w:rsidRDefault="0092052B" w:rsidP="00333257">
          <w:pPr>
            <w:pStyle w:val="PSADGHeaderText"/>
          </w:pPr>
        </w:p>
      </w:tc>
    </w:tr>
    <w:tr w:rsidR="0092052B" w14:paraId="21F3314A" w14:textId="77777777" w:rsidTr="0092052B">
      <w:tc>
        <w:tcPr>
          <w:tcW w:w="7506" w:type="dxa"/>
        </w:tcPr>
        <w:p w14:paraId="57E00A99" w14:textId="77777777" w:rsidR="0092052B" w:rsidRPr="00081CC4" w:rsidRDefault="0092052B" w:rsidP="00333257">
          <w:pPr>
            <w:pStyle w:val="PSADGHeaderText"/>
          </w:pPr>
          <w:r>
            <w:t>Public Sector Accounting Discussion Group</w:t>
          </w:r>
        </w:p>
      </w:tc>
      <w:tc>
        <w:tcPr>
          <w:tcW w:w="7506" w:type="dxa"/>
        </w:tcPr>
        <w:p w14:paraId="3CD7DE31" w14:textId="77777777" w:rsidR="0092052B" w:rsidRPr="00081CC4" w:rsidRDefault="0092052B" w:rsidP="00333257">
          <w:pPr>
            <w:pStyle w:val="PSADGHeaderText"/>
          </w:pPr>
        </w:p>
      </w:tc>
      <w:tc>
        <w:tcPr>
          <w:tcW w:w="7506" w:type="dxa"/>
        </w:tcPr>
        <w:p w14:paraId="490362D4" w14:textId="49863624" w:rsidR="0092052B" w:rsidRPr="00081CC4" w:rsidRDefault="0092052B" w:rsidP="00333257">
          <w:pPr>
            <w:pStyle w:val="PSADGHeaderText"/>
          </w:pPr>
        </w:p>
      </w:tc>
    </w:tr>
    <w:tr w:rsidR="0092052B" w14:paraId="57BDCB66" w14:textId="77777777" w:rsidTr="0092052B">
      <w:trPr>
        <w:trHeight w:val="83"/>
      </w:trPr>
      <w:sdt>
        <w:sdtPr>
          <w:id w:val="-117299268"/>
          <w:placeholder>
            <w:docPart w:val="E3BB5BAD0C274B4CBE25D22C65A929D8"/>
          </w:placeholder>
          <w:date w:fullDate="2019-07-03T00:00:00Z">
            <w:dateFormat w:val="MMMM d, yyyy"/>
            <w:lid w:val="en-US"/>
            <w:storeMappedDataAs w:val="dateTime"/>
            <w:calendar w:val="gregorian"/>
          </w:date>
        </w:sdtPr>
        <w:sdtEndPr/>
        <w:sdtContent>
          <w:tc>
            <w:tcPr>
              <w:tcW w:w="7506" w:type="dxa"/>
            </w:tcPr>
            <w:p w14:paraId="09B6A84C" w14:textId="521C49F2" w:rsidR="0092052B" w:rsidRPr="00081CC4" w:rsidRDefault="0092052B" w:rsidP="00333257">
              <w:pPr>
                <w:pStyle w:val="PSADGHeaderText"/>
              </w:pPr>
              <w:r>
                <w:t>July 3, 2019</w:t>
              </w:r>
            </w:p>
          </w:tc>
        </w:sdtContent>
      </w:sdt>
      <w:tc>
        <w:tcPr>
          <w:tcW w:w="7506" w:type="dxa"/>
        </w:tcPr>
        <w:p w14:paraId="320084D4" w14:textId="77777777" w:rsidR="0092052B" w:rsidRPr="00081CC4" w:rsidRDefault="0092052B" w:rsidP="00333257">
          <w:pPr>
            <w:pStyle w:val="PSADGHeaderText"/>
          </w:pPr>
        </w:p>
      </w:tc>
      <w:tc>
        <w:tcPr>
          <w:tcW w:w="7506" w:type="dxa"/>
        </w:tcPr>
        <w:p w14:paraId="3F6318DE" w14:textId="7CBE77A2" w:rsidR="0092052B" w:rsidRPr="00081CC4" w:rsidRDefault="0092052B" w:rsidP="00333257">
          <w:pPr>
            <w:pStyle w:val="PSADGHeaderText"/>
          </w:pPr>
        </w:p>
      </w:tc>
    </w:tr>
  </w:tbl>
  <w:p w14:paraId="2730DE39" w14:textId="77777777" w:rsidR="00333257" w:rsidRPr="00333257" w:rsidRDefault="00333257" w:rsidP="00333257">
    <w:pPr>
      <w:pStyle w:val="Header"/>
    </w:pPr>
    <w:r>
      <w:rPr>
        <w:noProof/>
      </w:rPr>
      <w:drawing>
        <wp:anchor distT="0" distB="0" distL="114300" distR="114300" simplePos="0" relativeHeight="251658240" behindDoc="0" locked="0" layoutInCell="1" allowOverlap="1" wp14:anchorId="17A18496" wp14:editId="2A682EB5">
          <wp:simplePos x="0" y="0"/>
          <wp:positionH relativeFrom="column">
            <wp:posOffset>-116205</wp:posOffset>
          </wp:positionH>
          <wp:positionV relativeFrom="paragraph">
            <wp:posOffset>-724949</wp:posOffset>
          </wp:positionV>
          <wp:extent cx="1416277"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B 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277"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F25"/>
    <w:multiLevelType w:val="hybridMultilevel"/>
    <w:tmpl w:val="BC5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A39"/>
    <w:multiLevelType w:val="hybridMultilevel"/>
    <w:tmpl w:val="C088CA98"/>
    <w:lvl w:ilvl="0" w:tplc="AFE43D82">
      <w:start w:val="1"/>
      <w:numFmt w:val="lowerRoman"/>
      <w:pStyle w:val="PSAB-NumberingLetteringSuppor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3B83"/>
    <w:multiLevelType w:val="hybridMultilevel"/>
    <w:tmpl w:val="36A4A46A"/>
    <w:lvl w:ilvl="0" w:tplc="0E82EF70">
      <w:start w:val="1"/>
      <w:numFmt w:val="decimal"/>
      <w:pStyle w:val="PSADGNumber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952FBE"/>
    <w:multiLevelType w:val="hybridMultilevel"/>
    <w:tmpl w:val="7DAC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7EAC"/>
    <w:multiLevelType w:val="hybridMultilevel"/>
    <w:tmpl w:val="B7F22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82B3A"/>
    <w:multiLevelType w:val="hybridMultilevel"/>
    <w:tmpl w:val="36B29312"/>
    <w:lvl w:ilvl="0" w:tplc="C2AE1AFE">
      <w:start w:val="1"/>
      <w:numFmt w:val="lowerLetter"/>
      <w:pStyle w:val="PSAB-Letteringsupportfor0100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14437"/>
    <w:multiLevelType w:val="hybridMultilevel"/>
    <w:tmpl w:val="632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5E9"/>
    <w:multiLevelType w:val="hybridMultilevel"/>
    <w:tmpl w:val="E3EC9000"/>
    <w:lvl w:ilvl="0" w:tplc="53AED156">
      <w:start w:val="1"/>
      <w:numFmt w:val="decimal"/>
      <w:pStyle w:val="Content-Number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223D7"/>
    <w:multiLevelType w:val="hybridMultilevel"/>
    <w:tmpl w:val="2A8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53C61"/>
    <w:multiLevelType w:val="hybridMultilevel"/>
    <w:tmpl w:val="C19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70D61"/>
    <w:multiLevelType w:val="hybridMultilevel"/>
    <w:tmpl w:val="E2E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84C8B"/>
    <w:multiLevelType w:val="hybridMultilevel"/>
    <w:tmpl w:val="718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24E5B"/>
    <w:multiLevelType w:val="hybridMultilevel"/>
    <w:tmpl w:val="5E6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207F1"/>
    <w:multiLevelType w:val="hybridMultilevel"/>
    <w:tmpl w:val="0270E392"/>
    <w:lvl w:ilvl="0" w:tplc="0E60B6EA">
      <w:start w:val="1"/>
      <w:numFmt w:val="decimal"/>
      <w:pStyle w:val="PSADGNumberingpref"/>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5A11642"/>
    <w:multiLevelType w:val="hybridMultilevel"/>
    <w:tmpl w:val="26C0F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1C7BB8"/>
    <w:multiLevelType w:val="hybridMultilevel"/>
    <w:tmpl w:val="0CE29744"/>
    <w:lvl w:ilvl="0" w:tplc="81D8B76A">
      <w:start w:val="1"/>
      <w:numFmt w:val="bullet"/>
      <w:pStyle w:val="PSADGBullets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67D4A"/>
    <w:multiLevelType w:val="hybridMultilevel"/>
    <w:tmpl w:val="A184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42473"/>
    <w:multiLevelType w:val="hybridMultilevel"/>
    <w:tmpl w:val="C6C8A39E"/>
    <w:lvl w:ilvl="0" w:tplc="6D8E3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657E"/>
    <w:multiLevelType w:val="hybridMultilevel"/>
    <w:tmpl w:val="CBF8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21729"/>
    <w:multiLevelType w:val="hybridMultilevel"/>
    <w:tmpl w:val="73B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3729F"/>
    <w:multiLevelType w:val="hybridMultilevel"/>
    <w:tmpl w:val="0CF2FC6E"/>
    <w:lvl w:ilvl="0" w:tplc="CB30973E">
      <w:start w:val="1"/>
      <w:numFmt w:val="bullet"/>
      <w:lvlText w:val="•"/>
      <w:lvlJc w:val="left"/>
      <w:pPr>
        <w:ind w:hanging="400"/>
      </w:pPr>
      <w:rPr>
        <w:rFonts w:ascii="Arial" w:eastAsia="Arial" w:hAnsi="Arial" w:hint="default"/>
        <w:color w:val="006FBA"/>
        <w:w w:val="136"/>
        <w:sz w:val="20"/>
        <w:szCs w:val="20"/>
      </w:rPr>
    </w:lvl>
    <w:lvl w:ilvl="1" w:tplc="ADF2A3C2">
      <w:start w:val="1"/>
      <w:numFmt w:val="bullet"/>
      <w:lvlText w:val="•"/>
      <w:lvlJc w:val="left"/>
      <w:rPr>
        <w:rFonts w:hint="default"/>
      </w:rPr>
    </w:lvl>
    <w:lvl w:ilvl="2" w:tplc="D4A20A1C">
      <w:start w:val="1"/>
      <w:numFmt w:val="bullet"/>
      <w:lvlText w:val="•"/>
      <w:lvlJc w:val="left"/>
      <w:rPr>
        <w:rFonts w:hint="default"/>
      </w:rPr>
    </w:lvl>
    <w:lvl w:ilvl="3" w:tplc="2FFACE90">
      <w:start w:val="1"/>
      <w:numFmt w:val="bullet"/>
      <w:lvlText w:val="•"/>
      <w:lvlJc w:val="left"/>
      <w:rPr>
        <w:rFonts w:hint="default"/>
      </w:rPr>
    </w:lvl>
    <w:lvl w:ilvl="4" w:tplc="00B21710">
      <w:start w:val="1"/>
      <w:numFmt w:val="bullet"/>
      <w:lvlText w:val="•"/>
      <w:lvlJc w:val="left"/>
      <w:rPr>
        <w:rFonts w:hint="default"/>
      </w:rPr>
    </w:lvl>
    <w:lvl w:ilvl="5" w:tplc="28686236">
      <w:start w:val="1"/>
      <w:numFmt w:val="bullet"/>
      <w:lvlText w:val="•"/>
      <w:lvlJc w:val="left"/>
      <w:rPr>
        <w:rFonts w:hint="default"/>
      </w:rPr>
    </w:lvl>
    <w:lvl w:ilvl="6" w:tplc="4AC84E1A">
      <w:start w:val="1"/>
      <w:numFmt w:val="bullet"/>
      <w:lvlText w:val="•"/>
      <w:lvlJc w:val="left"/>
      <w:rPr>
        <w:rFonts w:hint="default"/>
      </w:rPr>
    </w:lvl>
    <w:lvl w:ilvl="7" w:tplc="922082CE">
      <w:start w:val="1"/>
      <w:numFmt w:val="bullet"/>
      <w:lvlText w:val="•"/>
      <w:lvlJc w:val="left"/>
      <w:rPr>
        <w:rFonts w:hint="default"/>
      </w:rPr>
    </w:lvl>
    <w:lvl w:ilvl="8" w:tplc="7CAA2754">
      <w:start w:val="1"/>
      <w:numFmt w:val="bullet"/>
      <w:lvlText w:val="•"/>
      <w:lvlJc w:val="left"/>
      <w:rPr>
        <w:rFonts w:hint="default"/>
      </w:rPr>
    </w:lvl>
  </w:abstractNum>
  <w:abstractNum w:abstractNumId="21" w15:restartNumberingAfterBreak="0">
    <w:nsid w:val="4EF30BB2"/>
    <w:multiLevelType w:val="hybridMultilevel"/>
    <w:tmpl w:val="1CA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F4C43"/>
    <w:multiLevelType w:val="hybridMultilevel"/>
    <w:tmpl w:val="DF6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443AA"/>
    <w:multiLevelType w:val="hybridMultilevel"/>
    <w:tmpl w:val="2604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23BBA"/>
    <w:multiLevelType w:val="hybridMultilevel"/>
    <w:tmpl w:val="207C801A"/>
    <w:lvl w:ilvl="0" w:tplc="E5E29760">
      <w:start w:val="1"/>
      <w:numFmt w:val="bullet"/>
      <w:pStyle w:val="PSADGBullets3"/>
      <w:lvlText w:val="—"/>
      <w:lvlJc w:val="left"/>
      <w:pPr>
        <w:ind w:left="1080" w:hanging="360"/>
      </w:pPr>
      <w:rPr>
        <w:rFonts w:ascii="Trebuchet MS" w:hAnsi="Trebuchet M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EC26EF"/>
    <w:multiLevelType w:val="hybridMultilevel"/>
    <w:tmpl w:val="8C12361A"/>
    <w:lvl w:ilvl="0" w:tplc="12B27E36">
      <w:start w:val="1"/>
      <w:numFmt w:val="decimal"/>
      <w:lvlText w:val="%1"/>
      <w:lvlJc w:val="left"/>
      <w:pPr>
        <w:ind w:hanging="301"/>
        <w:jc w:val="right"/>
      </w:pPr>
      <w:rPr>
        <w:rFonts w:ascii="Arial" w:eastAsia="Arial" w:hAnsi="Arial" w:hint="default"/>
        <w:color w:val="292829"/>
        <w:w w:val="64"/>
        <w:sz w:val="14"/>
        <w:szCs w:val="14"/>
      </w:rPr>
    </w:lvl>
    <w:lvl w:ilvl="1" w:tplc="4E3CE208">
      <w:start w:val="1"/>
      <w:numFmt w:val="bullet"/>
      <w:lvlText w:val="•"/>
      <w:lvlJc w:val="left"/>
      <w:pPr>
        <w:ind w:hanging="400"/>
      </w:pPr>
      <w:rPr>
        <w:rFonts w:ascii="Arial" w:eastAsia="Arial" w:hAnsi="Arial" w:hint="default"/>
        <w:color w:val="292829"/>
        <w:w w:val="136"/>
        <w:sz w:val="20"/>
        <w:szCs w:val="20"/>
      </w:rPr>
    </w:lvl>
    <w:lvl w:ilvl="2" w:tplc="F9EEDA9E">
      <w:start w:val="1"/>
      <w:numFmt w:val="bullet"/>
      <w:lvlText w:val="—"/>
      <w:lvlJc w:val="left"/>
      <w:pPr>
        <w:ind w:hanging="400"/>
      </w:pPr>
      <w:rPr>
        <w:rFonts w:ascii="Arial" w:eastAsia="Arial" w:hAnsi="Arial" w:hint="default"/>
        <w:color w:val="292829"/>
        <w:w w:val="89"/>
        <w:sz w:val="20"/>
        <w:szCs w:val="20"/>
      </w:rPr>
    </w:lvl>
    <w:lvl w:ilvl="3" w:tplc="5A143F24">
      <w:start w:val="1"/>
      <w:numFmt w:val="bullet"/>
      <w:lvlText w:val="•"/>
      <w:lvlJc w:val="left"/>
      <w:rPr>
        <w:rFonts w:hint="default"/>
      </w:rPr>
    </w:lvl>
    <w:lvl w:ilvl="4" w:tplc="BF84B456">
      <w:start w:val="1"/>
      <w:numFmt w:val="bullet"/>
      <w:lvlText w:val="•"/>
      <w:lvlJc w:val="left"/>
      <w:rPr>
        <w:rFonts w:hint="default"/>
      </w:rPr>
    </w:lvl>
    <w:lvl w:ilvl="5" w:tplc="E618C7F0">
      <w:start w:val="1"/>
      <w:numFmt w:val="bullet"/>
      <w:lvlText w:val="•"/>
      <w:lvlJc w:val="left"/>
      <w:rPr>
        <w:rFonts w:hint="default"/>
      </w:rPr>
    </w:lvl>
    <w:lvl w:ilvl="6" w:tplc="BFDCD4A0">
      <w:start w:val="1"/>
      <w:numFmt w:val="bullet"/>
      <w:lvlText w:val="•"/>
      <w:lvlJc w:val="left"/>
      <w:rPr>
        <w:rFonts w:hint="default"/>
      </w:rPr>
    </w:lvl>
    <w:lvl w:ilvl="7" w:tplc="BA64457C">
      <w:start w:val="1"/>
      <w:numFmt w:val="bullet"/>
      <w:lvlText w:val="•"/>
      <w:lvlJc w:val="left"/>
      <w:rPr>
        <w:rFonts w:hint="default"/>
      </w:rPr>
    </w:lvl>
    <w:lvl w:ilvl="8" w:tplc="FE102F44">
      <w:start w:val="1"/>
      <w:numFmt w:val="bullet"/>
      <w:lvlText w:val="•"/>
      <w:lvlJc w:val="left"/>
      <w:rPr>
        <w:rFonts w:hint="default"/>
      </w:rPr>
    </w:lvl>
  </w:abstractNum>
  <w:abstractNum w:abstractNumId="26" w15:restartNumberingAfterBreak="0">
    <w:nsid w:val="5E3A2848"/>
    <w:multiLevelType w:val="hybridMultilevel"/>
    <w:tmpl w:val="718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B2616F"/>
    <w:multiLevelType w:val="hybridMultilevel"/>
    <w:tmpl w:val="615C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E06205"/>
    <w:multiLevelType w:val="hybridMultilevel"/>
    <w:tmpl w:val="1D165D6E"/>
    <w:lvl w:ilvl="0" w:tplc="D81A1A32">
      <w:start w:val="1"/>
      <w:numFmt w:val="bullet"/>
      <w:pStyle w:val="PSADG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47A51"/>
    <w:multiLevelType w:val="hybridMultilevel"/>
    <w:tmpl w:val="8A00A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D447E"/>
    <w:multiLevelType w:val="hybridMultilevel"/>
    <w:tmpl w:val="C8A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E581F"/>
    <w:multiLevelType w:val="hybridMultilevel"/>
    <w:tmpl w:val="E900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73633"/>
    <w:multiLevelType w:val="hybridMultilevel"/>
    <w:tmpl w:val="10B68BAE"/>
    <w:lvl w:ilvl="0" w:tplc="3EDAB58A">
      <w:start w:val="1"/>
      <w:numFmt w:val="lowerLetter"/>
      <w:pStyle w:val="PSADGLett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4F747D"/>
    <w:multiLevelType w:val="hybridMultilevel"/>
    <w:tmpl w:val="495EFE54"/>
    <w:lvl w:ilvl="0" w:tplc="9D2E9718">
      <w:start w:val="1"/>
      <w:numFmt w:val="decimalZero"/>
      <w:pStyle w:val="PSAB-Numbering01"/>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A1C7F"/>
    <w:multiLevelType w:val="hybridMultilevel"/>
    <w:tmpl w:val="CB9C9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45B11"/>
    <w:multiLevelType w:val="hybridMultilevel"/>
    <w:tmpl w:val="BA00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E5782"/>
    <w:multiLevelType w:val="hybridMultilevel"/>
    <w:tmpl w:val="CCD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171E1"/>
    <w:multiLevelType w:val="hybridMultilevel"/>
    <w:tmpl w:val="31CCE9FC"/>
    <w:lvl w:ilvl="0" w:tplc="EC66AEC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1B58C7"/>
    <w:multiLevelType w:val="hybridMultilevel"/>
    <w:tmpl w:val="01AED40A"/>
    <w:lvl w:ilvl="0" w:tplc="52062E64">
      <w:start w:val="1"/>
      <w:numFmt w:val="lowerRoman"/>
      <w:pStyle w:val="PSAB-Letteringsupportfor01001secondleve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D57205"/>
    <w:multiLevelType w:val="hybridMultilevel"/>
    <w:tmpl w:val="D974EBBA"/>
    <w:lvl w:ilvl="0" w:tplc="5344BF36">
      <w:start w:val="1"/>
      <w:numFmt w:val="decimal"/>
      <w:pStyle w:val="PSAB-Numbering001"/>
      <w:lvlText w:val=".00%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4"/>
  </w:num>
  <w:num w:numId="4">
    <w:abstractNumId w:val="2"/>
  </w:num>
  <w:num w:numId="5">
    <w:abstractNumId w:val="32"/>
  </w:num>
  <w:num w:numId="6">
    <w:abstractNumId w:val="1"/>
  </w:num>
  <w:num w:numId="7">
    <w:abstractNumId w:val="33"/>
  </w:num>
  <w:num w:numId="8">
    <w:abstractNumId w:val="39"/>
  </w:num>
  <w:num w:numId="9">
    <w:abstractNumId w:val="5"/>
  </w:num>
  <w:num w:numId="10">
    <w:abstractNumId w:val="38"/>
  </w:num>
  <w:num w:numId="11">
    <w:abstractNumId w:val="13"/>
  </w:num>
  <w:num w:numId="12">
    <w:abstractNumId w:val="13"/>
  </w:num>
  <w:num w:numId="13">
    <w:abstractNumId w:val="6"/>
  </w:num>
  <w:num w:numId="14">
    <w:abstractNumId w:val="31"/>
  </w:num>
  <w:num w:numId="15">
    <w:abstractNumId w:val="34"/>
  </w:num>
  <w:num w:numId="16">
    <w:abstractNumId w:val="7"/>
  </w:num>
  <w:num w:numId="17">
    <w:abstractNumId w:val="27"/>
  </w:num>
  <w:num w:numId="18">
    <w:abstractNumId w:val="25"/>
  </w:num>
  <w:num w:numId="19">
    <w:abstractNumId w:val="20"/>
  </w:num>
  <w:num w:numId="20">
    <w:abstractNumId w:val="21"/>
  </w:num>
  <w:num w:numId="21">
    <w:abstractNumId w:val="35"/>
  </w:num>
  <w:num w:numId="22">
    <w:abstractNumId w:val="19"/>
  </w:num>
  <w:num w:numId="23">
    <w:abstractNumId w:val="17"/>
  </w:num>
  <w:num w:numId="24">
    <w:abstractNumId w:val="4"/>
  </w:num>
  <w:num w:numId="25">
    <w:abstractNumId w:val="29"/>
  </w:num>
  <w:num w:numId="26">
    <w:abstractNumId w:val="8"/>
  </w:num>
  <w:num w:numId="27">
    <w:abstractNumId w:val="0"/>
  </w:num>
  <w:num w:numId="28">
    <w:abstractNumId w:val="22"/>
  </w:num>
  <w:num w:numId="29">
    <w:abstractNumId w:val="3"/>
  </w:num>
  <w:num w:numId="30">
    <w:abstractNumId w:val="9"/>
  </w:num>
  <w:num w:numId="31">
    <w:abstractNumId w:val="37"/>
  </w:num>
  <w:num w:numId="32">
    <w:abstractNumId w:val="23"/>
  </w:num>
  <w:num w:numId="33">
    <w:abstractNumId w:val="11"/>
  </w:num>
  <w:num w:numId="34">
    <w:abstractNumId w:val="26"/>
  </w:num>
  <w:num w:numId="35">
    <w:abstractNumId w:val="30"/>
  </w:num>
  <w:num w:numId="36">
    <w:abstractNumId w:val="36"/>
  </w:num>
  <w:num w:numId="37">
    <w:abstractNumId w:val="12"/>
  </w:num>
  <w:num w:numId="38">
    <w:abstractNumId w:val="16"/>
  </w:num>
  <w:num w:numId="39">
    <w:abstractNumId w:val="18"/>
  </w:num>
  <w:num w:numId="40">
    <w:abstractNumId w:val="14"/>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B9"/>
    <w:rsid w:val="00000A3C"/>
    <w:rsid w:val="00002877"/>
    <w:rsid w:val="0000300A"/>
    <w:rsid w:val="00007914"/>
    <w:rsid w:val="00007960"/>
    <w:rsid w:val="00011D0C"/>
    <w:rsid w:val="000129B2"/>
    <w:rsid w:val="00015106"/>
    <w:rsid w:val="00015FBD"/>
    <w:rsid w:val="00016980"/>
    <w:rsid w:val="00020306"/>
    <w:rsid w:val="00022A0A"/>
    <w:rsid w:val="00023120"/>
    <w:rsid w:val="000263BD"/>
    <w:rsid w:val="000266D4"/>
    <w:rsid w:val="00027B99"/>
    <w:rsid w:val="00032568"/>
    <w:rsid w:val="00037C1E"/>
    <w:rsid w:val="00041E6F"/>
    <w:rsid w:val="0004777B"/>
    <w:rsid w:val="000551A5"/>
    <w:rsid w:val="00056A18"/>
    <w:rsid w:val="00062D45"/>
    <w:rsid w:val="00066762"/>
    <w:rsid w:val="00066795"/>
    <w:rsid w:val="0007009A"/>
    <w:rsid w:val="00071057"/>
    <w:rsid w:val="00071A42"/>
    <w:rsid w:val="00075E99"/>
    <w:rsid w:val="00081CC4"/>
    <w:rsid w:val="000833E2"/>
    <w:rsid w:val="00084A3C"/>
    <w:rsid w:val="00085742"/>
    <w:rsid w:val="000864DD"/>
    <w:rsid w:val="000901C7"/>
    <w:rsid w:val="000951F3"/>
    <w:rsid w:val="000A0546"/>
    <w:rsid w:val="000A3389"/>
    <w:rsid w:val="000A4DCD"/>
    <w:rsid w:val="000B047B"/>
    <w:rsid w:val="000C45DA"/>
    <w:rsid w:val="000C55B7"/>
    <w:rsid w:val="000D7507"/>
    <w:rsid w:val="000F7B24"/>
    <w:rsid w:val="00104950"/>
    <w:rsid w:val="001103C2"/>
    <w:rsid w:val="00115751"/>
    <w:rsid w:val="00121D45"/>
    <w:rsid w:val="00125D85"/>
    <w:rsid w:val="00126A30"/>
    <w:rsid w:val="00127FFE"/>
    <w:rsid w:val="00141DC9"/>
    <w:rsid w:val="00142B86"/>
    <w:rsid w:val="0014603E"/>
    <w:rsid w:val="001516C6"/>
    <w:rsid w:val="00153627"/>
    <w:rsid w:val="00154A4A"/>
    <w:rsid w:val="00157878"/>
    <w:rsid w:val="001631C4"/>
    <w:rsid w:val="00170C0F"/>
    <w:rsid w:val="001718AB"/>
    <w:rsid w:val="00171B79"/>
    <w:rsid w:val="00176053"/>
    <w:rsid w:val="0017632F"/>
    <w:rsid w:val="00177DFC"/>
    <w:rsid w:val="001954F1"/>
    <w:rsid w:val="00195F01"/>
    <w:rsid w:val="001A4CA5"/>
    <w:rsid w:val="001A74A9"/>
    <w:rsid w:val="001B3374"/>
    <w:rsid w:val="001B34B5"/>
    <w:rsid w:val="001B4601"/>
    <w:rsid w:val="001B7FAA"/>
    <w:rsid w:val="001C2536"/>
    <w:rsid w:val="001C4A30"/>
    <w:rsid w:val="001C6103"/>
    <w:rsid w:val="001C7305"/>
    <w:rsid w:val="001D08A6"/>
    <w:rsid w:val="001D19BB"/>
    <w:rsid w:val="001E2307"/>
    <w:rsid w:val="001E23EF"/>
    <w:rsid w:val="001E2775"/>
    <w:rsid w:val="001E62B0"/>
    <w:rsid w:val="001E70DB"/>
    <w:rsid w:val="001E7286"/>
    <w:rsid w:val="001F4C09"/>
    <w:rsid w:val="001F7522"/>
    <w:rsid w:val="001F76F3"/>
    <w:rsid w:val="001F7C67"/>
    <w:rsid w:val="00203FBC"/>
    <w:rsid w:val="00210ED8"/>
    <w:rsid w:val="00214F0B"/>
    <w:rsid w:val="00223513"/>
    <w:rsid w:val="00227369"/>
    <w:rsid w:val="002342D2"/>
    <w:rsid w:val="002375E4"/>
    <w:rsid w:val="00237A38"/>
    <w:rsid w:val="002437C3"/>
    <w:rsid w:val="00244862"/>
    <w:rsid w:val="0025130E"/>
    <w:rsid w:val="002619A4"/>
    <w:rsid w:val="002658CE"/>
    <w:rsid w:val="00271904"/>
    <w:rsid w:val="00281229"/>
    <w:rsid w:val="00291B03"/>
    <w:rsid w:val="0029262A"/>
    <w:rsid w:val="00295A55"/>
    <w:rsid w:val="002A5EFB"/>
    <w:rsid w:val="002B73FC"/>
    <w:rsid w:val="002C0AFC"/>
    <w:rsid w:val="002C3021"/>
    <w:rsid w:val="002C40E3"/>
    <w:rsid w:val="002C4E57"/>
    <w:rsid w:val="002D3929"/>
    <w:rsid w:val="002D7286"/>
    <w:rsid w:val="002E2857"/>
    <w:rsid w:val="002E74E5"/>
    <w:rsid w:val="002F2E5C"/>
    <w:rsid w:val="003001A8"/>
    <w:rsid w:val="00300948"/>
    <w:rsid w:val="0030495A"/>
    <w:rsid w:val="0030619D"/>
    <w:rsid w:val="00315D04"/>
    <w:rsid w:val="00315F6E"/>
    <w:rsid w:val="00316790"/>
    <w:rsid w:val="00333257"/>
    <w:rsid w:val="003504DD"/>
    <w:rsid w:val="00350752"/>
    <w:rsid w:val="00364743"/>
    <w:rsid w:val="00373293"/>
    <w:rsid w:val="00374F57"/>
    <w:rsid w:val="00382106"/>
    <w:rsid w:val="0038647D"/>
    <w:rsid w:val="00387ACC"/>
    <w:rsid w:val="0039235C"/>
    <w:rsid w:val="003963F0"/>
    <w:rsid w:val="00397798"/>
    <w:rsid w:val="003B47E5"/>
    <w:rsid w:val="003B6292"/>
    <w:rsid w:val="003C11F6"/>
    <w:rsid w:val="003C3E10"/>
    <w:rsid w:val="003D1F9D"/>
    <w:rsid w:val="003D5F6A"/>
    <w:rsid w:val="003E7F5E"/>
    <w:rsid w:val="004052B7"/>
    <w:rsid w:val="0042032B"/>
    <w:rsid w:val="004220BC"/>
    <w:rsid w:val="0043325C"/>
    <w:rsid w:val="00435123"/>
    <w:rsid w:val="00442308"/>
    <w:rsid w:val="00443131"/>
    <w:rsid w:val="00447DE9"/>
    <w:rsid w:val="00452260"/>
    <w:rsid w:val="00453124"/>
    <w:rsid w:val="00456D04"/>
    <w:rsid w:val="00457010"/>
    <w:rsid w:val="00462E18"/>
    <w:rsid w:val="00466E4C"/>
    <w:rsid w:val="00475088"/>
    <w:rsid w:val="00483AEA"/>
    <w:rsid w:val="004867F9"/>
    <w:rsid w:val="004932CD"/>
    <w:rsid w:val="0049625E"/>
    <w:rsid w:val="004A1191"/>
    <w:rsid w:val="004A4893"/>
    <w:rsid w:val="004A5878"/>
    <w:rsid w:val="004B2D56"/>
    <w:rsid w:val="004C3546"/>
    <w:rsid w:val="004C6D08"/>
    <w:rsid w:val="004D15DA"/>
    <w:rsid w:val="004E722B"/>
    <w:rsid w:val="004E7DDA"/>
    <w:rsid w:val="004F145D"/>
    <w:rsid w:val="004F250C"/>
    <w:rsid w:val="004F5B1A"/>
    <w:rsid w:val="004F7E7A"/>
    <w:rsid w:val="00500259"/>
    <w:rsid w:val="0050127C"/>
    <w:rsid w:val="00507A24"/>
    <w:rsid w:val="00514803"/>
    <w:rsid w:val="0051512C"/>
    <w:rsid w:val="0051673C"/>
    <w:rsid w:val="005327C8"/>
    <w:rsid w:val="00533F8B"/>
    <w:rsid w:val="00534C99"/>
    <w:rsid w:val="00545911"/>
    <w:rsid w:val="00551E5D"/>
    <w:rsid w:val="00553E9A"/>
    <w:rsid w:val="00555A25"/>
    <w:rsid w:val="00561BA3"/>
    <w:rsid w:val="00564CA2"/>
    <w:rsid w:val="00570F63"/>
    <w:rsid w:val="005720F7"/>
    <w:rsid w:val="00573601"/>
    <w:rsid w:val="005769A5"/>
    <w:rsid w:val="00576E5A"/>
    <w:rsid w:val="00580E87"/>
    <w:rsid w:val="005828F2"/>
    <w:rsid w:val="00582B92"/>
    <w:rsid w:val="00595DE1"/>
    <w:rsid w:val="005A30AD"/>
    <w:rsid w:val="005A5FAA"/>
    <w:rsid w:val="005B08A0"/>
    <w:rsid w:val="005B27BC"/>
    <w:rsid w:val="005C238F"/>
    <w:rsid w:val="005C6464"/>
    <w:rsid w:val="005D7B25"/>
    <w:rsid w:val="005E0073"/>
    <w:rsid w:val="005E3BEF"/>
    <w:rsid w:val="005E4D0C"/>
    <w:rsid w:val="005E5702"/>
    <w:rsid w:val="005E6011"/>
    <w:rsid w:val="005E7D56"/>
    <w:rsid w:val="005F57A1"/>
    <w:rsid w:val="005F5A8A"/>
    <w:rsid w:val="00601440"/>
    <w:rsid w:val="00602D37"/>
    <w:rsid w:val="00611541"/>
    <w:rsid w:val="00611D67"/>
    <w:rsid w:val="006121DB"/>
    <w:rsid w:val="00617AD5"/>
    <w:rsid w:val="00635006"/>
    <w:rsid w:val="0063583C"/>
    <w:rsid w:val="006365D5"/>
    <w:rsid w:val="00641D04"/>
    <w:rsid w:val="00645EFC"/>
    <w:rsid w:val="00653CCE"/>
    <w:rsid w:val="00657E9F"/>
    <w:rsid w:val="00676A24"/>
    <w:rsid w:val="0068414B"/>
    <w:rsid w:val="00690172"/>
    <w:rsid w:val="00693D28"/>
    <w:rsid w:val="006A1300"/>
    <w:rsid w:val="006A2AF3"/>
    <w:rsid w:val="006A3043"/>
    <w:rsid w:val="006A6129"/>
    <w:rsid w:val="006A7AB7"/>
    <w:rsid w:val="006B33C3"/>
    <w:rsid w:val="006B6058"/>
    <w:rsid w:val="006C6A4B"/>
    <w:rsid w:val="006D2EA3"/>
    <w:rsid w:val="006D7F38"/>
    <w:rsid w:val="006E35D2"/>
    <w:rsid w:val="006E45EE"/>
    <w:rsid w:val="006E5E1B"/>
    <w:rsid w:val="006F0222"/>
    <w:rsid w:val="00700513"/>
    <w:rsid w:val="007035B8"/>
    <w:rsid w:val="00703CA1"/>
    <w:rsid w:val="00705F98"/>
    <w:rsid w:val="0071275D"/>
    <w:rsid w:val="00713A4C"/>
    <w:rsid w:val="007212FA"/>
    <w:rsid w:val="00721E1D"/>
    <w:rsid w:val="00722CA9"/>
    <w:rsid w:val="00724C09"/>
    <w:rsid w:val="00725874"/>
    <w:rsid w:val="00726C00"/>
    <w:rsid w:val="00727C47"/>
    <w:rsid w:val="00743EA7"/>
    <w:rsid w:val="00755540"/>
    <w:rsid w:val="00755D42"/>
    <w:rsid w:val="0075622F"/>
    <w:rsid w:val="00761BC5"/>
    <w:rsid w:val="00763516"/>
    <w:rsid w:val="007638D8"/>
    <w:rsid w:val="007713C6"/>
    <w:rsid w:val="00780A03"/>
    <w:rsid w:val="00787B75"/>
    <w:rsid w:val="00787C6E"/>
    <w:rsid w:val="0079412E"/>
    <w:rsid w:val="00794C64"/>
    <w:rsid w:val="00796E2D"/>
    <w:rsid w:val="007A3CFE"/>
    <w:rsid w:val="007A432B"/>
    <w:rsid w:val="007A60B5"/>
    <w:rsid w:val="007B11BC"/>
    <w:rsid w:val="007B1359"/>
    <w:rsid w:val="007B4FEF"/>
    <w:rsid w:val="007C0764"/>
    <w:rsid w:val="007C74B7"/>
    <w:rsid w:val="007D217D"/>
    <w:rsid w:val="007D223D"/>
    <w:rsid w:val="007D2E27"/>
    <w:rsid w:val="007D755B"/>
    <w:rsid w:val="007F0E25"/>
    <w:rsid w:val="007F5F59"/>
    <w:rsid w:val="008036C8"/>
    <w:rsid w:val="008101CB"/>
    <w:rsid w:val="008210FE"/>
    <w:rsid w:val="00832304"/>
    <w:rsid w:val="00842138"/>
    <w:rsid w:val="00844C23"/>
    <w:rsid w:val="00845248"/>
    <w:rsid w:val="00850A70"/>
    <w:rsid w:val="0085196A"/>
    <w:rsid w:val="00852F58"/>
    <w:rsid w:val="00853980"/>
    <w:rsid w:val="00860459"/>
    <w:rsid w:val="0087143C"/>
    <w:rsid w:val="00874CD3"/>
    <w:rsid w:val="00874E66"/>
    <w:rsid w:val="00883998"/>
    <w:rsid w:val="0089395A"/>
    <w:rsid w:val="008A1823"/>
    <w:rsid w:val="008A4543"/>
    <w:rsid w:val="008B04EF"/>
    <w:rsid w:val="008B0BFF"/>
    <w:rsid w:val="008C7079"/>
    <w:rsid w:val="008D1C50"/>
    <w:rsid w:val="008D5181"/>
    <w:rsid w:val="008E5D86"/>
    <w:rsid w:val="008F26CA"/>
    <w:rsid w:val="008F439B"/>
    <w:rsid w:val="008F5B51"/>
    <w:rsid w:val="009031B8"/>
    <w:rsid w:val="00903977"/>
    <w:rsid w:val="00905239"/>
    <w:rsid w:val="00905D59"/>
    <w:rsid w:val="00907772"/>
    <w:rsid w:val="00907AF6"/>
    <w:rsid w:val="0091138A"/>
    <w:rsid w:val="00912205"/>
    <w:rsid w:val="00912F13"/>
    <w:rsid w:val="0092014D"/>
    <w:rsid w:val="0092050C"/>
    <w:rsid w:val="0092052B"/>
    <w:rsid w:val="00920DBC"/>
    <w:rsid w:val="00921A7C"/>
    <w:rsid w:val="009238F0"/>
    <w:rsid w:val="00927E02"/>
    <w:rsid w:val="00930A19"/>
    <w:rsid w:val="00931389"/>
    <w:rsid w:val="00931B9C"/>
    <w:rsid w:val="00943C58"/>
    <w:rsid w:val="009451D6"/>
    <w:rsid w:val="00954C73"/>
    <w:rsid w:val="00965AA5"/>
    <w:rsid w:val="00966896"/>
    <w:rsid w:val="00966978"/>
    <w:rsid w:val="00966C21"/>
    <w:rsid w:val="00967E6B"/>
    <w:rsid w:val="00970C3F"/>
    <w:rsid w:val="009730E0"/>
    <w:rsid w:val="00973996"/>
    <w:rsid w:val="00995EE4"/>
    <w:rsid w:val="009A2C8C"/>
    <w:rsid w:val="009A4018"/>
    <w:rsid w:val="009A769F"/>
    <w:rsid w:val="009A7E4C"/>
    <w:rsid w:val="009B4A98"/>
    <w:rsid w:val="009B5BAB"/>
    <w:rsid w:val="009B607E"/>
    <w:rsid w:val="009B73D8"/>
    <w:rsid w:val="009B7CAE"/>
    <w:rsid w:val="009C0C0C"/>
    <w:rsid w:val="009C4E02"/>
    <w:rsid w:val="009D377D"/>
    <w:rsid w:val="009D40D8"/>
    <w:rsid w:val="009D6C28"/>
    <w:rsid w:val="00A106F3"/>
    <w:rsid w:val="00A14085"/>
    <w:rsid w:val="00A23FBE"/>
    <w:rsid w:val="00A263D4"/>
    <w:rsid w:val="00A3202F"/>
    <w:rsid w:val="00A3421E"/>
    <w:rsid w:val="00A40FB5"/>
    <w:rsid w:val="00A42796"/>
    <w:rsid w:val="00A42A02"/>
    <w:rsid w:val="00A436F5"/>
    <w:rsid w:val="00A441DB"/>
    <w:rsid w:val="00A4478B"/>
    <w:rsid w:val="00A55D13"/>
    <w:rsid w:val="00A55F5C"/>
    <w:rsid w:val="00A56362"/>
    <w:rsid w:val="00A63485"/>
    <w:rsid w:val="00A670AF"/>
    <w:rsid w:val="00A743B2"/>
    <w:rsid w:val="00A7689C"/>
    <w:rsid w:val="00A81501"/>
    <w:rsid w:val="00A832E3"/>
    <w:rsid w:val="00A90118"/>
    <w:rsid w:val="00A971A5"/>
    <w:rsid w:val="00AA2C8B"/>
    <w:rsid w:val="00AB1EDB"/>
    <w:rsid w:val="00AB2550"/>
    <w:rsid w:val="00AB35DA"/>
    <w:rsid w:val="00AB6639"/>
    <w:rsid w:val="00AB6AB2"/>
    <w:rsid w:val="00AC02B2"/>
    <w:rsid w:val="00AC0874"/>
    <w:rsid w:val="00AF3233"/>
    <w:rsid w:val="00AF5F3E"/>
    <w:rsid w:val="00B02E91"/>
    <w:rsid w:val="00B033F3"/>
    <w:rsid w:val="00B0636D"/>
    <w:rsid w:val="00B122B6"/>
    <w:rsid w:val="00B15168"/>
    <w:rsid w:val="00B30EF6"/>
    <w:rsid w:val="00B3419F"/>
    <w:rsid w:val="00B4249A"/>
    <w:rsid w:val="00B46B5B"/>
    <w:rsid w:val="00B52457"/>
    <w:rsid w:val="00B5410B"/>
    <w:rsid w:val="00B55AFB"/>
    <w:rsid w:val="00B57BCF"/>
    <w:rsid w:val="00B62E3E"/>
    <w:rsid w:val="00B67A62"/>
    <w:rsid w:val="00B7019C"/>
    <w:rsid w:val="00B70D4E"/>
    <w:rsid w:val="00B70DE8"/>
    <w:rsid w:val="00B83FAB"/>
    <w:rsid w:val="00B95F5D"/>
    <w:rsid w:val="00BA1335"/>
    <w:rsid w:val="00BB7A38"/>
    <w:rsid w:val="00BC7883"/>
    <w:rsid w:val="00BD52F1"/>
    <w:rsid w:val="00BD5E2F"/>
    <w:rsid w:val="00BE22D6"/>
    <w:rsid w:val="00BE4BD1"/>
    <w:rsid w:val="00BF1A22"/>
    <w:rsid w:val="00BF5216"/>
    <w:rsid w:val="00C03EF2"/>
    <w:rsid w:val="00C12AC1"/>
    <w:rsid w:val="00C24066"/>
    <w:rsid w:val="00C250C3"/>
    <w:rsid w:val="00C25634"/>
    <w:rsid w:val="00C50F68"/>
    <w:rsid w:val="00C52205"/>
    <w:rsid w:val="00C55BA8"/>
    <w:rsid w:val="00C62430"/>
    <w:rsid w:val="00C71FD9"/>
    <w:rsid w:val="00C84311"/>
    <w:rsid w:val="00C93280"/>
    <w:rsid w:val="00C96EE8"/>
    <w:rsid w:val="00CC5CF4"/>
    <w:rsid w:val="00CC70D2"/>
    <w:rsid w:val="00CE1D6E"/>
    <w:rsid w:val="00CF0A28"/>
    <w:rsid w:val="00CF264E"/>
    <w:rsid w:val="00CF2DA1"/>
    <w:rsid w:val="00CF6FC3"/>
    <w:rsid w:val="00D014EB"/>
    <w:rsid w:val="00D04230"/>
    <w:rsid w:val="00D13DD3"/>
    <w:rsid w:val="00D25AE4"/>
    <w:rsid w:val="00D2692B"/>
    <w:rsid w:val="00D318E7"/>
    <w:rsid w:val="00D3541F"/>
    <w:rsid w:val="00D37FCF"/>
    <w:rsid w:val="00D43C2B"/>
    <w:rsid w:val="00D50269"/>
    <w:rsid w:val="00D511A5"/>
    <w:rsid w:val="00D52C27"/>
    <w:rsid w:val="00D546B6"/>
    <w:rsid w:val="00D56176"/>
    <w:rsid w:val="00D7468D"/>
    <w:rsid w:val="00D817A5"/>
    <w:rsid w:val="00D975BF"/>
    <w:rsid w:val="00DA18EE"/>
    <w:rsid w:val="00DA4FE7"/>
    <w:rsid w:val="00DB0D34"/>
    <w:rsid w:val="00DB4941"/>
    <w:rsid w:val="00DB7709"/>
    <w:rsid w:val="00DC6CFE"/>
    <w:rsid w:val="00DD0C69"/>
    <w:rsid w:val="00DD147A"/>
    <w:rsid w:val="00DD380B"/>
    <w:rsid w:val="00DE1267"/>
    <w:rsid w:val="00DF2DE2"/>
    <w:rsid w:val="00DF7E1B"/>
    <w:rsid w:val="00E02CEF"/>
    <w:rsid w:val="00E05086"/>
    <w:rsid w:val="00E12EBD"/>
    <w:rsid w:val="00E136B7"/>
    <w:rsid w:val="00E141D9"/>
    <w:rsid w:val="00E1458F"/>
    <w:rsid w:val="00E21625"/>
    <w:rsid w:val="00E33462"/>
    <w:rsid w:val="00E35999"/>
    <w:rsid w:val="00E364DB"/>
    <w:rsid w:val="00E47955"/>
    <w:rsid w:val="00E47C10"/>
    <w:rsid w:val="00E6327D"/>
    <w:rsid w:val="00E7712F"/>
    <w:rsid w:val="00E82629"/>
    <w:rsid w:val="00E93A00"/>
    <w:rsid w:val="00EA226E"/>
    <w:rsid w:val="00EB1363"/>
    <w:rsid w:val="00EB6932"/>
    <w:rsid w:val="00EB69FE"/>
    <w:rsid w:val="00EC59D2"/>
    <w:rsid w:val="00EC6408"/>
    <w:rsid w:val="00ED05F9"/>
    <w:rsid w:val="00ED2922"/>
    <w:rsid w:val="00ED6B1A"/>
    <w:rsid w:val="00EE437D"/>
    <w:rsid w:val="00EE7101"/>
    <w:rsid w:val="00EE7DA2"/>
    <w:rsid w:val="00F010E8"/>
    <w:rsid w:val="00F012D1"/>
    <w:rsid w:val="00F02C76"/>
    <w:rsid w:val="00F06ECA"/>
    <w:rsid w:val="00F1664A"/>
    <w:rsid w:val="00F16B0A"/>
    <w:rsid w:val="00F17AC3"/>
    <w:rsid w:val="00F2123F"/>
    <w:rsid w:val="00F224D7"/>
    <w:rsid w:val="00F2543B"/>
    <w:rsid w:val="00F25686"/>
    <w:rsid w:val="00F25E4A"/>
    <w:rsid w:val="00F27783"/>
    <w:rsid w:val="00F27B71"/>
    <w:rsid w:val="00F3144E"/>
    <w:rsid w:val="00F336E4"/>
    <w:rsid w:val="00F33E16"/>
    <w:rsid w:val="00F35766"/>
    <w:rsid w:val="00F416D4"/>
    <w:rsid w:val="00F4244E"/>
    <w:rsid w:val="00F47B0A"/>
    <w:rsid w:val="00F51B66"/>
    <w:rsid w:val="00F52789"/>
    <w:rsid w:val="00F55279"/>
    <w:rsid w:val="00F61589"/>
    <w:rsid w:val="00F7038A"/>
    <w:rsid w:val="00F707AF"/>
    <w:rsid w:val="00F7118F"/>
    <w:rsid w:val="00F724A5"/>
    <w:rsid w:val="00F768B9"/>
    <w:rsid w:val="00F82145"/>
    <w:rsid w:val="00F825E6"/>
    <w:rsid w:val="00F84AC7"/>
    <w:rsid w:val="00F852B4"/>
    <w:rsid w:val="00F86C03"/>
    <w:rsid w:val="00F87CA2"/>
    <w:rsid w:val="00FA11BD"/>
    <w:rsid w:val="00FA379C"/>
    <w:rsid w:val="00FA6453"/>
    <w:rsid w:val="00FB2A9B"/>
    <w:rsid w:val="00FC0992"/>
    <w:rsid w:val="00FE001A"/>
    <w:rsid w:val="00FE2AC7"/>
    <w:rsid w:val="00FE6F5B"/>
    <w:rsid w:val="00FF2C09"/>
    <w:rsid w:val="00FF5157"/>
    <w:rsid w:val="00FF542E"/>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C7B41"/>
  <w15:chartTrackingRefBased/>
  <w15:docId w15:val="{D038F1B6-8DAD-49B7-A491-96455A5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0"/>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0"/>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1B8"/>
    <w:pPr>
      <w:spacing w:line="252" w:lineRule="auto"/>
    </w:pPr>
    <w:rPr>
      <w:rFonts w:ascii="Calibri" w:hAnsi="Calibri" w:cs="Times New Roman"/>
    </w:rPr>
  </w:style>
  <w:style w:type="paragraph" w:styleId="Heading1">
    <w:name w:val="heading 1"/>
    <w:basedOn w:val="DG-DocumentTitle"/>
    <w:link w:val="Heading1Char"/>
    <w:uiPriority w:val="1"/>
    <w:qFormat/>
    <w:rsid w:val="00ED6B1A"/>
    <w:pPr>
      <w:outlineLvl w:val="0"/>
    </w:pPr>
    <w:rPr>
      <w:lang w:val="en-CA"/>
    </w:rPr>
  </w:style>
  <w:style w:type="paragraph" w:styleId="Heading2">
    <w:name w:val="heading 2"/>
    <w:basedOn w:val="DG-Heading1"/>
    <w:next w:val="Normal"/>
    <w:link w:val="Heading2Char"/>
    <w:uiPriority w:val="1"/>
    <w:unhideWhenUsed/>
    <w:qFormat/>
    <w:rsid w:val="00ED6B1A"/>
    <w:pPr>
      <w:outlineLvl w:val="1"/>
    </w:pPr>
    <w:rPr>
      <w:lang w:val="en-CA"/>
    </w:rPr>
  </w:style>
  <w:style w:type="paragraph" w:styleId="Heading3">
    <w:name w:val="heading 3"/>
    <w:basedOn w:val="DGIssue-Heading4"/>
    <w:next w:val="Normal"/>
    <w:link w:val="Heading3Char"/>
    <w:uiPriority w:val="9"/>
    <w:unhideWhenUsed/>
    <w:qFormat/>
    <w:rsid w:val="00ED6B1A"/>
    <w:pPr>
      <w:outlineLvl w:val="2"/>
    </w:pPr>
  </w:style>
  <w:style w:type="paragraph" w:styleId="Heading4">
    <w:name w:val="heading 4"/>
    <w:basedOn w:val="DG-Heading2"/>
    <w:next w:val="Normal"/>
    <w:link w:val="Heading4Char"/>
    <w:uiPriority w:val="9"/>
    <w:unhideWhenUsed/>
    <w:qFormat/>
    <w:rsid w:val="00ED6B1A"/>
    <w:pPr>
      <w:outlineLvl w:val="3"/>
    </w:pPr>
    <w:rPr>
      <w:sz w:val="22"/>
      <w:szCs w:val="22"/>
      <w:lang w:val="en-CA"/>
    </w:rPr>
  </w:style>
  <w:style w:type="paragraph" w:styleId="Heading5">
    <w:name w:val="heading 5"/>
    <w:basedOn w:val="DGView-Heading5"/>
    <w:next w:val="Normal"/>
    <w:link w:val="Heading5Char"/>
    <w:uiPriority w:val="9"/>
    <w:unhideWhenUsed/>
    <w:qFormat/>
    <w:rsid w:val="00ED6B1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D8"/>
  </w:style>
  <w:style w:type="paragraph" w:styleId="Footer">
    <w:name w:val="footer"/>
    <w:basedOn w:val="Normal"/>
    <w:link w:val="FooterChar"/>
    <w:uiPriority w:val="99"/>
    <w:unhideWhenUsed/>
    <w:rsid w:val="009D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D8"/>
  </w:style>
  <w:style w:type="table" w:styleId="TableGrid">
    <w:name w:val="Table Grid"/>
    <w:basedOn w:val="TableNormal"/>
    <w:uiPriority w:val="39"/>
    <w:rsid w:val="009D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DGHeaderText">
    <w:name w:val="PSADG Header Text"/>
    <w:basedOn w:val="Header"/>
    <w:qFormat/>
    <w:rsid w:val="00B55AFB"/>
    <w:pPr>
      <w:jc w:val="right"/>
    </w:pPr>
    <w:rPr>
      <w:rFonts w:ascii="Arial" w:hAnsi="Arial" w:cs="Arial"/>
      <w:sz w:val="20"/>
    </w:rPr>
  </w:style>
  <w:style w:type="paragraph" w:customStyle="1" w:styleId="PSABFooterText">
    <w:name w:val="PSAB Footer Text"/>
    <w:basedOn w:val="Footer"/>
    <w:qFormat/>
    <w:rsid w:val="00E21625"/>
    <w:rPr>
      <w:rFonts w:ascii="Arial" w:hAnsi="Arial" w:cs="Arial"/>
      <w:b/>
      <w:color w:val="333333"/>
      <w:sz w:val="16"/>
    </w:rPr>
  </w:style>
  <w:style w:type="paragraph" w:customStyle="1" w:styleId="PSADGFooterTextpagenumber">
    <w:name w:val="PSADG Footer Text (page number)"/>
    <w:basedOn w:val="Footer"/>
    <w:qFormat/>
    <w:rsid w:val="00E21625"/>
    <w:pPr>
      <w:jc w:val="right"/>
    </w:pPr>
    <w:rPr>
      <w:rFonts w:ascii="Arial" w:hAnsi="Arial" w:cs="Arial"/>
      <w:b/>
      <w:sz w:val="16"/>
    </w:rPr>
  </w:style>
  <w:style w:type="paragraph" w:customStyle="1" w:styleId="DG-DocumentTitle">
    <w:name w:val="DG - Document Title"/>
    <w:basedOn w:val="Normal"/>
    <w:qFormat/>
    <w:rsid w:val="00E33462"/>
    <w:pPr>
      <w:spacing w:after="360" w:line="300" w:lineRule="exact"/>
      <w:jc w:val="center"/>
    </w:pPr>
    <w:rPr>
      <w:rFonts w:ascii="Arial Bold" w:hAnsi="Arial Bold" w:cs="Arial"/>
      <w:b/>
      <w:caps/>
      <w:color w:val="993333"/>
      <w:sz w:val="28"/>
      <w:szCs w:val="28"/>
    </w:rPr>
  </w:style>
  <w:style w:type="paragraph" w:customStyle="1" w:styleId="DG-Heading2">
    <w:name w:val="DG - Heading 2"/>
    <w:qFormat/>
    <w:rsid w:val="00E33462"/>
    <w:pPr>
      <w:spacing w:line="264" w:lineRule="auto"/>
    </w:pPr>
    <w:rPr>
      <w:rFonts w:ascii="Arial Bold" w:hAnsi="Arial Bold" w:cs="Arial"/>
      <w:b/>
      <w:sz w:val="24"/>
      <w:szCs w:val="28"/>
    </w:rPr>
  </w:style>
  <w:style w:type="paragraph" w:customStyle="1" w:styleId="DGView-Heading5">
    <w:name w:val="DG View - Heading 5"/>
    <w:qFormat/>
    <w:rsid w:val="00B15168"/>
    <w:pPr>
      <w:spacing w:after="150" w:line="320" w:lineRule="exact"/>
    </w:pPr>
    <w:rPr>
      <w:rFonts w:ascii="Arial" w:hAnsi="Arial" w:cs="Arial"/>
      <w:b/>
      <w:color w:val="333333"/>
      <w:sz w:val="20"/>
      <w:szCs w:val="20"/>
      <w:lang w:val="en-CA"/>
    </w:rPr>
  </w:style>
  <w:style w:type="paragraph" w:customStyle="1" w:styleId="DG-ContentText">
    <w:name w:val="DG - Content Text"/>
    <w:qFormat/>
    <w:rsid w:val="00966978"/>
    <w:pPr>
      <w:spacing w:after="150" w:line="320" w:lineRule="exact"/>
    </w:pPr>
    <w:rPr>
      <w:rFonts w:ascii="Arial" w:hAnsi="Arial" w:cs="Arial"/>
      <w:sz w:val="20"/>
      <w:szCs w:val="28"/>
    </w:rPr>
  </w:style>
  <w:style w:type="paragraph" w:customStyle="1" w:styleId="PSADGBullets1">
    <w:name w:val="PSADG Bullets 1"/>
    <w:qFormat/>
    <w:rsid w:val="00F336E4"/>
    <w:pPr>
      <w:numPr>
        <w:numId w:val="1"/>
      </w:numPr>
      <w:spacing w:after="150" w:line="320" w:lineRule="exact"/>
      <w:ind w:left="360"/>
    </w:pPr>
    <w:rPr>
      <w:rFonts w:ascii="Arial" w:hAnsi="Arial" w:cs="Arial"/>
      <w:sz w:val="20"/>
      <w:szCs w:val="28"/>
      <w:lang w:val="en-CA"/>
    </w:rPr>
  </w:style>
  <w:style w:type="paragraph" w:customStyle="1" w:styleId="PSADGBullets2">
    <w:name w:val="PSADG Bullets 2"/>
    <w:qFormat/>
    <w:rsid w:val="00F336E4"/>
    <w:pPr>
      <w:numPr>
        <w:numId w:val="2"/>
      </w:numPr>
      <w:spacing w:after="150" w:line="320" w:lineRule="exact"/>
    </w:pPr>
    <w:rPr>
      <w:rFonts w:ascii="Arial" w:hAnsi="Arial" w:cs="Arial"/>
      <w:sz w:val="20"/>
      <w:szCs w:val="28"/>
    </w:rPr>
  </w:style>
  <w:style w:type="paragraph" w:customStyle="1" w:styleId="PSADGBullets3">
    <w:name w:val="PSADG Bullets 3"/>
    <w:qFormat/>
    <w:rsid w:val="00F336E4"/>
    <w:pPr>
      <w:numPr>
        <w:numId w:val="3"/>
      </w:numPr>
      <w:spacing w:after="150" w:line="320" w:lineRule="exact"/>
    </w:pPr>
    <w:rPr>
      <w:rFonts w:ascii="Arial" w:hAnsi="Arial" w:cs="Arial"/>
      <w:sz w:val="20"/>
      <w:szCs w:val="28"/>
    </w:rPr>
  </w:style>
  <w:style w:type="paragraph" w:customStyle="1" w:styleId="PSADGNumbering">
    <w:name w:val="PSADG Numbering"/>
    <w:qFormat/>
    <w:rsid w:val="00E33462"/>
    <w:pPr>
      <w:numPr>
        <w:numId w:val="4"/>
      </w:numPr>
      <w:spacing w:line="264" w:lineRule="auto"/>
    </w:pPr>
    <w:rPr>
      <w:rFonts w:ascii="Arial" w:hAnsi="Arial" w:cs="Arial"/>
      <w:sz w:val="20"/>
      <w:szCs w:val="28"/>
    </w:rPr>
  </w:style>
  <w:style w:type="paragraph" w:customStyle="1" w:styleId="PSADGLettering">
    <w:name w:val="PSADG Lettering"/>
    <w:basedOn w:val="PSADGNumbering"/>
    <w:qFormat/>
    <w:rsid w:val="00E33462"/>
    <w:pPr>
      <w:numPr>
        <w:numId w:val="5"/>
      </w:numPr>
      <w:ind w:left="360"/>
    </w:pPr>
  </w:style>
  <w:style w:type="paragraph" w:customStyle="1" w:styleId="PSAB-NumberingLetteringSupport">
    <w:name w:val="PSAB - Numbering/Lettering Support"/>
    <w:basedOn w:val="Normal"/>
    <w:qFormat/>
    <w:rsid w:val="00E33462"/>
    <w:pPr>
      <w:numPr>
        <w:numId w:val="6"/>
      </w:numPr>
      <w:spacing w:line="264" w:lineRule="auto"/>
    </w:pPr>
    <w:rPr>
      <w:rFonts w:ascii="Arial" w:hAnsi="Arial"/>
      <w:sz w:val="20"/>
    </w:rPr>
  </w:style>
  <w:style w:type="paragraph" w:customStyle="1" w:styleId="DG-Heading1">
    <w:name w:val="DG - Heading 1"/>
    <w:qFormat/>
    <w:rsid w:val="006C6A4B"/>
    <w:pPr>
      <w:spacing w:line="264" w:lineRule="auto"/>
    </w:pPr>
    <w:rPr>
      <w:rFonts w:ascii="Arial Bold" w:hAnsi="Arial Bold" w:cs="Arial"/>
      <w:b/>
      <w:color w:val="993333"/>
      <w:sz w:val="28"/>
      <w:szCs w:val="28"/>
    </w:rPr>
  </w:style>
  <w:style w:type="paragraph" w:customStyle="1" w:styleId="Content">
    <w:name w:val="Content"/>
    <w:link w:val="ContentChar"/>
    <w:qFormat/>
    <w:rsid w:val="00F84AC7"/>
    <w:pPr>
      <w:spacing w:before="150" w:after="0" w:line="300" w:lineRule="exact"/>
    </w:pPr>
    <w:rPr>
      <w:rFonts w:ascii="Arial" w:eastAsia="Calibri" w:hAnsi="Arial" w:cs="Times New Roman"/>
      <w:sz w:val="20"/>
      <w:lang w:val="en-CA"/>
    </w:rPr>
  </w:style>
  <w:style w:type="character" w:customStyle="1" w:styleId="ContentChar">
    <w:name w:val="Content Char"/>
    <w:link w:val="Content"/>
    <w:rsid w:val="00F84AC7"/>
    <w:rPr>
      <w:rFonts w:ascii="Arial" w:eastAsia="Calibri" w:hAnsi="Arial" w:cs="Times New Roman"/>
      <w:sz w:val="20"/>
      <w:lang w:val="en-CA"/>
    </w:rPr>
  </w:style>
  <w:style w:type="paragraph" w:styleId="BodyText">
    <w:name w:val="Body Text"/>
    <w:basedOn w:val="Normal"/>
    <w:link w:val="BodyTextChar"/>
    <w:uiPriority w:val="1"/>
    <w:qFormat/>
    <w:rsid w:val="00F84AC7"/>
    <w:pPr>
      <w:spacing w:after="120" w:line="276" w:lineRule="auto"/>
    </w:pPr>
    <w:rPr>
      <w:rFonts w:eastAsiaTheme="minorEastAsia"/>
    </w:rPr>
  </w:style>
  <w:style w:type="character" w:customStyle="1" w:styleId="BodyTextChar">
    <w:name w:val="Body Text Char"/>
    <w:basedOn w:val="DefaultParagraphFont"/>
    <w:link w:val="BodyText"/>
    <w:rsid w:val="00F84AC7"/>
    <w:rPr>
      <w:rFonts w:eastAsiaTheme="minorEastAsia"/>
    </w:rPr>
  </w:style>
  <w:style w:type="table" w:styleId="MediumList2-Accent1">
    <w:name w:val="Medium List 2 Accent 1"/>
    <w:basedOn w:val="TableNormal"/>
    <w:rsid w:val="00F84AC7"/>
    <w:pPr>
      <w:spacing w:after="0" w:line="240" w:lineRule="auto"/>
    </w:pPr>
    <w:rPr>
      <w:rFonts w:asciiTheme="majorHAnsi" w:eastAsiaTheme="majorEastAsia" w:hAnsiTheme="majorHAnsi" w:cstheme="majorBidi"/>
      <w:color w:val="800000" w:themeColor="text1"/>
    </w:rPr>
    <w:tblPr>
      <w:tblStyleRowBandSize w:val="1"/>
      <w:tblStyleColBandSize w:val="1"/>
      <w:tblBorders>
        <w:top w:val="single" w:sz="8" w:space="0" w:color="800000" w:themeColor="accent1"/>
        <w:left w:val="single" w:sz="8" w:space="0" w:color="800000" w:themeColor="accent1"/>
        <w:bottom w:val="single" w:sz="8" w:space="0" w:color="800000" w:themeColor="accent1"/>
        <w:right w:val="single" w:sz="8" w:space="0" w:color="800000" w:themeColor="accent1"/>
      </w:tblBorders>
    </w:tblPr>
    <w:tblStylePr w:type="firstRow">
      <w:rPr>
        <w:sz w:val="24"/>
        <w:szCs w:val="24"/>
      </w:rPr>
      <w:tblPr/>
      <w:tcPr>
        <w:tcBorders>
          <w:top w:val="nil"/>
          <w:left w:val="nil"/>
          <w:bottom w:val="single" w:sz="24" w:space="0" w:color="800000" w:themeColor="accent1"/>
          <w:right w:val="nil"/>
          <w:insideH w:val="nil"/>
          <w:insideV w:val="nil"/>
        </w:tcBorders>
        <w:shd w:val="clear" w:color="auto" w:fill="FFFFFF" w:themeFill="background1"/>
      </w:tcPr>
    </w:tblStylePr>
    <w:tblStylePr w:type="lastRow">
      <w:tblPr/>
      <w:tcPr>
        <w:tcBorders>
          <w:top w:val="single" w:sz="8" w:space="0" w:color="8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0000" w:themeColor="accent1"/>
          <w:insideH w:val="nil"/>
          <w:insideV w:val="nil"/>
        </w:tcBorders>
        <w:shd w:val="clear" w:color="auto" w:fill="FFFFFF" w:themeFill="background1"/>
      </w:tcPr>
    </w:tblStylePr>
    <w:tblStylePr w:type="lastCol">
      <w:tblPr/>
      <w:tcPr>
        <w:tcBorders>
          <w:top w:val="nil"/>
          <w:left w:val="single" w:sz="8" w:space="0" w:color="8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top w:val="nil"/>
          <w:bottom w:val="nil"/>
          <w:insideH w:val="nil"/>
          <w:insideV w:val="nil"/>
        </w:tcBorders>
        <w:shd w:val="clear" w:color="auto" w:fill="FFA0A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rsid w:val="00F84AC7"/>
    <w:pPr>
      <w:spacing w:after="0" w:line="240" w:lineRule="auto"/>
    </w:pPr>
    <w:rPr>
      <w:rFonts w:eastAsiaTheme="minorEastAsia"/>
    </w:rPr>
    <w:tblPr>
      <w:tblStyleRowBandSize w:val="1"/>
      <w:tblStyleColBandSize w:val="1"/>
      <w:tblBorders>
        <w:top w:val="single" w:sz="8" w:space="0" w:color="800000" w:themeColor="accent1"/>
        <w:left w:val="single" w:sz="8" w:space="0" w:color="800000" w:themeColor="accent1"/>
        <w:bottom w:val="single" w:sz="8" w:space="0" w:color="800000" w:themeColor="accent1"/>
        <w:right w:val="single" w:sz="8" w:space="0" w:color="800000" w:themeColor="accent1"/>
      </w:tblBorders>
    </w:tblPr>
    <w:tblStylePr w:type="firstRow">
      <w:pPr>
        <w:spacing w:before="0" w:after="0" w:line="240" w:lineRule="auto"/>
      </w:pPr>
      <w:rPr>
        <w:b/>
        <w:bCs/>
        <w:color w:val="FFFFFF" w:themeColor="background1"/>
      </w:rPr>
      <w:tblPr/>
      <w:tcPr>
        <w:shd w:val="clear" w:color="auto" w:fill="800000" w:themeFill="accent1"/>
      </w:tcPr>
    </w:tblStylePr>
    <w:tblStylePr w:type="lastRow">
      <w:pPr>
        <w:spacing w:before="0" w:after="0" w:line="240" w:lineRule="auto"/>
      </w:pPr>
      <w:rPr>
        <w:b/>
        <w:bCs/>
        <w:color w:val="800000" w:themeColor="text1"/>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style>
  <w:style w:type="paragraph" w:customStyle="1" w:styleId="PSADGFootnote">
    <w:name w:val="PSADG Footnote"/>
    <w:qFormat/>
    <w:rsid w:val="003B47E5"/>
    <w:pPr>
      <w:spacing w:after="150" w:line="240" w:lineRule="exact"/>
      <w:ind w:left="360" w:hanging="360"/>
    </w:pPr>
    <w:rPr>
      <w:rFonts w:ascii="Arial" w:hAnsi="Arial" w:cs="Arial"/>
      <w:sz w:val="16"/>
      <w:szCs w:val="28"/>
    </w:rPr>
  </w:style>
  <w:style w:type="paragraph" w:styleId="FootnoteText">
    <w:name w:val="footnote text"/>
    <w:aliases w:val="Footnote Text Char Char,Footnote Text Char1,Footnote Text Char2,Footnote Text Char3,Footnote Text Char4,Footnote Text Char5,Footnote New"/>
    <w:basedOn w:val="Normal"/>
    <w:link w:val="FootnoteTextChar"/>
    <w:unhideWhenUsed/>
    <w:rsid w:val="0071275D"/>
    <w:pPr>
      <w:spacing w:after="0" w:line="240" w:lineRule="auto"/>
    </w:pPr>
    <w:rPr>
      <w:sz w:val="20"/>
      <w:szCs w:val="20"/>
    </w:rPr>
  </w:style>
  <w:style w:type="character" w:customStyle="1" w:styleId="FootnoteTextChar">
    <w:name w:val="Footnote Text Char"/>
    <w:aliases w:val="Footnote Text Char Char Char,Footnote Text Char1 Char,Footnote Text Char2 Char,Footnote Text Char3 Char,Footnote Text Char4 Char,Footnote Text Char5 Char,Footnote New Char"/>
    <w:basedOn w:val="DefaultParagraphFont"/>
    <w:link w:val="FootnoteText"/>
    <w:rsid w:val="0071275D"/>
    <w:rPr>
      <w:rFonts w:ascii="Calibri" w:hAnsi="Calibri" w:cs="Times New Roman"/>
      <w:sz w:val="20"/>
      <w:szCs w:val="20"/>
    </w:rPr>
  </w:style>
  <w:style w:type="character" w:styleId="FootnoteReference">
    <w:name w:val="footnote reference"/>
    <w:basedOn w:val="DefaultParagraphFont"/>
    <w:unhideWhenUsed/>
    <w:rsid w:val="0071275D"/>
    <w:rPr>
      <w:vertAlign w:val="superscript"/>
    </w:rPr>
  </w:style>
  <w:style w:type="paragraph" w:customStyle="1" w:styleId="PSAB-Numbering01">
    <w:name w:val="PSAB - Numbering 01"/>
    <w:qFormat/>
    <w:rsid w:val="006D2EA3"/>
    <w:pPr>
      <w:numPr>
        <w:numId w:val="7"/>
      </w:numPr>
      <w:spacing w:line="264" w:lineRule="auto"/>
      <w:ind w:hanging="720"/>
    </w:pPr>
    <w:rPr>
      <w:rFonts w:ascii="Arial" w:hAnsi="Arial" w:cs="Arial"/>
      <w:sz w:val="20"/>
      <w:szCs w:val="28"/>
    </w:rPr>
  </w:style>
  <w:style w:type="paragraph" w:customStyle="1" w:styleId="PSAB-Numbering001">
    <w:name w:val="PSAB - Numbering 001"/>
    <w:qFormat/>
    <w:rsid w:val="00A971A5"/>
    <w:pPr>
      <w:numPr>
        <w:numId w:val="8"/>
      </w:numPr>
      <w:spacing w:line="264" w:lineRule="auto"/>
      <w:ind w:left="360"/>
    </w:pPr>
    <w:rPr>
      <w:rFonts w:ascii="Arial" w:hAnsi="Arial" w:cs="Arial"/>
      <w:sz w:val="20"/>
      <w:szCs w:val="28"/>
    </w:rPr>
  </w:style>
  <w:style w:type="paragraph" w:customStyle="1" w:styleId="PSAB-Letteringsupportfor01001">
    <w:name w:val="PSAB - Lettering support for 01/001"/>
    <w:qFormat/>
    <w:rsid w:val="00A42A02"/>
    <w:pPr>
      <w:numPr>
        <w:numId w:val="9"/>
      </w:numPr>
      <w:spacing w:after="150" w:line="320" w:lineRule="exact"/>
      <w:ind w:left="1080"/>
    </w:pPr>
    <w:rPr>
      <w:rFonts w:ascii="Arial" w:hAnsi="Arial" w:cs="Arial"/>
      <w:sz w:val="20"/>
      <w:szCs w:val="28"/>
      <w:lang w:val="en-CA"/>
    </w:rPr>
  </w:style>
  <w:style w:type="character" w:styleId="SubtleReference">
    <w:name w:val="Subtle Reference"/>
    <w:basedOn w:val="DefaultParagraphFont"/>
    <w:uiPriority w:val="31"/>
    <w:rsid w:val="00F47B0A"/>
    <w:rPr>
      <w:smallCaps/>
      <w:color w:val="FF0707" w:themeColor="text1" w:themeTint="A5"/>
    </w:rPr>
  </w:style>
  <w:style w:type="paragraph" w:customStyle="1" w:styleId="PSAB-Letteringsupportfor01001secondlevel">
    <w:name w:val="PSAB - Lettering support for 01/001 second level"/>
    <w:rsid w:val="008C7079"/>
    <w:pPr>
      <w:numPr>
        <w:numId w:val="10"/>
      </w:numPr>
      <w:spacing w:line="264" w:lineRule="auto"/>
    </w:pPr>
    <w:rPr>
      <w:rFonts w:ascii="Arial" w:hAnsi="Arial" w:cs="Arial"/>
      <w:sz w:val="20"/>
      <w:szCs w:val="28"/>
    </w:rPr>
  </w:style>
  <w:style w:type="paragraph" w:customStyle="1" w:styleId="PSAB-Heading3Alt">
    <w:name w:val="PSAB - Heading 3 Alt"/>
    <w:basedOn w:val="Normal"/>
    <w:link w:val="PSAB-Heading3AltChar"/>
    <w:rsid w:val="009031B8"/>
    <w:pPr>
      <w:spacing w:line="264" w:lineRule="auto"/>
    </w:pPr>
    <w:rPr>
      <w:rFonts w:ascii="Arial" w:hAnsi="Arial" w:cs="Arial"/>
      <w:b/>
      <w:color w:val="993333"/>
      <w:szCs w:val="28"/>
    </w:rPr>
  </w:style>
  <w:style w:type="paragraph" w:customStyle="1" w:styleId="Content-Bullets1">
    <w:name w:val="Content - Bullets 1"/>
    <w:basedOn w:val="Content"/>
    <w:qFormat/>
    <w:rsid w:val="0017632F"/>
    <w:pPr>
      <w:ind w:left="360" w:hanging="360"/>
    </w:pPr>
  </w:style>
  <w:style w:type="paragraph" w:customStyle="1" w:styleId="Content-Head1">
    <w:name w:val="Content - Head 1"/>
    <w:basedOn w:val="Normal"/>
    <w:qFormat/>
    <w:rsid w:val="0017632F"/>
    <w:pPr>
      <w:spacing w:before="300" w:after="0" w:line="400" w:lineRule="exact"/>
    </w:pPr>
    <w:rPr>
      <w:rFonts w:ascii="Arial Bold" w:eastAsia="Calibri" w:hAnsi="Arial Bold"/>
      <w:b/>
      <w:color w:val="980808"/>
      <w:spacing w:val="-10"/>
      <w:sz w:val="36"/>
      <w:szCs w:val="36"/>
      <w:lang w:val="en-CA"/>
    </w:rPr>
  </w:style>
  <w:style w:type="paragraph" w:customStyle="1" w:styleId="Content-Head2">
    <w:name w:val="Content - Head 2"/>
    <w:basedOn w:val="Normal"/>
    <w:rsid w:val="0017632F"/>
    <w:pPr>
      <w:spacing w:before="150" w:after="0" w:line="300" w:lineRule="exact"/>
    </w:pPr>
    <w:rPr>
      <w:rFonts w:ascii="Arial Bold" w:eastAsia="Calibri" w:hAnsi="Arial Bold"/>
      <w:b/>
      <w:color w:val="0050C8"/>
      <w:spacing w:val="-10"/>
      <w:sz w:val="30"/>
      <w:szCs w:val="24"/>
      <w:lang w:val="en-CA"/>
    </w:rPr>
  </w:style>
  <w:style w:type="paragraph" w:customStyle="1" w:styleId="PSADGNumberingpref">
    <w:name w:val="PSADG Numbering pref"/>
    <w:basedOn w:val="Normal"/>
    <w:qFormat/>
    <w:rsid w:val="0017632F"/>
    <w:pPr>
      <w:numPr>
        <w:numId w:val="12"/>
      </w:numPr>
      <w:spacing w:before="150" w:after="0" w:line="300" w:lineRule="exact"/>
    </w:pPr>
    <w:rPr>
      <w:rFonts w:ascii="Arial" w:eastAsia="Calibri" w:hAnsi="Arial"/>
      <w:sz w:val="20"/>
      <w:lang w:val="en-CA"/>
    </w:rPr>
  </w:style>
  <w:style w:type="paragraph" w:customStyle="1" w:styleId="Content-Head3">
    <w:name w:val="Content - Head 3"/>
    <w:basedOn w:val="Content-Head2"/>
    <w:autoRedefine/>
    <w:rsid w:val="0017632F"/>
    <w:pPr>
      <w:tabs>
        <w:tab w:val="left" w:pos="2970"/>
      </w:tabs>
      <w:spacing w:before="120"/>
    </w:pPr>
    <w:rPr>
      <w:color w:val="1F497D"/>
      <w:spacing w:val="0"/>
      <w:sz w:val="22"/>
      <w:szCs w:val="20"/>
    </w:rPr>
  </w:style>
  <w:style w:type="character" w:styleId="Strong">
    <w:name w:val="Strong"/>
    <w:basedOn w:val="DefaultParagraphFont"/>
    <w:uiPriority w:val="22"/>
    <w:rsid w:val="0017632F"/>
    <w:rPr>
      <w:b/>
      <w:bCs/>
    </w:rPr>
  </w:style>
  <w:style w:type="paragraph" w:styleId="ListParagraph">
    <w:name w:val="List Paragraph"/>
    <w:basedOn w:val="Normal"/>
    <w:uiPriority w:val="1"/>
    <w:qFormat/>
    <w:rsid w:val="004F7E7A"/>
    <w:pPr>
      <w:spacing w:after="0" w:line="240" w:lineRule="auto"/>
      <w:ind w:left="720"/>
    </w:pPr>
  </w:style>
  <w:style w:type="paragraph" w:customStyle="1" w:styleId="DGIssue-Heading4">
    <w:name w:val="DG Issue  - Heading 4"/>
    <w:basedOn w:val="PSAB-Heading3Alt"/>
    <w:link w:val="DGIssue-Heading4Char"/>
    <w:qFormat/>
    <w:rsid w:val="00B15168"/>
    <w:pPr>
      <w:spacing w:before="240" w:after="150" w:line="320" w:lineRule="exact"/>
    </w:pPr>
    <w:rPr>
      <w:i/>
    </w:rPr>
  </w:style>
  <w:style w:type="paragraph" w:customStyle="1" w:styleId="Content-Numbering">
    <w:name w:val="Content - Numbering"/>
    <w:basedOn w:val="Normal"/>
    <w:qFormat/>
    <w:rsid w:val="00066795"/>
    <w:pPr>
      <w:spacing w:before="150" w:after="0" w:line="300" w:lineRule="exact"/>
      <w:ind w:left="360" w:hanging="360"/>
    </w:pPr>
    <w:rPr>
      <w:rFonts w:ascii="Arial" w:eastAsia="Calibri" w:hAnsi="Arial"/>
      <w:sz w:val="20"/>
      <w:lang w:val="en-CA"/>
    </w:rPr>
  </w:style>
  <w:style w:type="character" w:customStyle="1" w:styleId="PSAB-Heading3AltChar">
    <w:name w:val="PSAB - Heading 3 Alt Char"/>
    <w:basedOn w:val="DefaultParagraphFont"/>
    <w:link w:val="PSAB-Heading3Alt"/>
    <w:rsid w:val="009031B8"/>
    <w:rPr>
      <w:rFonts w:ascii="Arial" w:hAnsi="Arial" w:cs="Arial"/>
      <w:b/>
      <w:color w:val="993333"/>
      <w:szCs w:val="28"/>
    </w:rPr>
  </w:style>
  <w:style w:type="character" w:customStyle="1" w:styleId="DGIssue-Heading4Char">
    <w:name w:val="DG Issue  - Heading 4 Char"/>
    <w:basedOn w:val="PSAB-Heading3AltChar"/>
    <w:link w:val="DGIssue-Heading4"/>
    <w:rsid w:val="00B15168"/>
    <w:rPr>
      <w:rFonts w:ascii="Arial" w:hAnsi="Arial" w:cs="Arial"/>
      <w:b/>
      <w:i/>
      <w:color w:val="993333"/>
      <w:szCs w:val="28"/>
    </w:rPr>
  </w:style>
  <w:style w:type="character" w:styleId="Hyperlink">
    <w:name w:val="Hyperlink"/>
    <w:basedOn w:val="DefaultParagraphFont"/>
    <w:uiPriority w:val="99"/>
    <w:unhideWhenUsed/>
    <w:rsid w:val="00066795"/>
    <w:rPr>
      <w:color w:val="800000" w:themeColor="hyperlink"/>
      <w:u w:val="single"/>
    </w:rPr>
  </w:style>
  <w:style w:type="character" w:styleId="CommentReference">
    <w:name w:val="annotation reference"/>
    <w:basedOn w:val="DefaultParagraphFont"/>
    <w:uiPriority w:val="99"/>
    <w:semiHidden/>
    <w:unhideWhenUsed/>
    <w:rsid w:val="00066795"/>
    <w:rPr>
      <w:sz w:val="16"/>
      <w:szCs w:val="16"/>
    </w:rPr>
  </w:style>
  <w:style w:type="paragraph" w:styleId="CommentText">
    <w:name w:val="annotation text"/>
    <w:basedOn w:val="Normal"/>
    <w:link w:val="CommentTextChar"/>
    <w:uiPriority w:val="99"/>
    <w:unhideWhenUsed/>
    <w:rsid w:val="00066795"/>
    <w:pPr>
      <w:spacing w:line="240" w:lineRule="auto"/>
    </w:pPr>
    <w:rPr>
      <w:sz w:val="20"/>
      <w:szCs w:val="20"/>
    </w:rPr>
  </w:style>
  <w:style w:type="character" w:customStyle="1" w:styleId="CommentTextChar">
    <w:name w:val="Comment Text Char"/>
    <w:basedOn w:val="DefaultParagraphFont"/>
    <w:link w:val="CommentText"/>
    <w:uiPriority w:val="99"/>
    <w:rsid w:val="00066795"/>
    <w:rPr>
      <w:rFonts w:ascii="Calibri" w:hAnsi="Calibri" w:cs="Times New Roman"/>
      <w:sz w:val="20"/>
      <w:szCs w:val="20"/>
    </w:rPr>
  </w:style>
  <w:style w:type="paragraph" w:styleId="BalloonText">
    <w:name w:val="Balloon Text"/>
    <w:basedOn w:val="Normal"/>
    <w:link w:val="BalloonTextChar"/>
    <w:uiPriority w:val="99"/>
    <w:semiHidden/>
    <w:unhideWhenUsed/>
    <w:rsid w:val="00066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795"/>
    <w:rPr>
      <w:rFonts w:ascii="Segoe UI" w:hAnsi="Segoe UI" w:cs="Segoe UI"/>
      <w:sz w:val="18"/>
      <w:szCs w:val="18"/>
    </w:rPr>
  </w:style>
  <w:style w:type="paragraph" w:customStyle="1" w:styleId="Content-Heading2">
    <w:name w:val="Content - Heading 2"/>
    <w:basedOn w:val="Normal"/>
    <w:link w:val="Content-Heading2Char"/>
    <w:rsid w:val="00A106F3"/>
    <w:pPr>
      <w:spacing w:before="150" w:after="0" w:line="300" w:lineRule="exact"/>
    </w:pPr>
    <w:rPr>
      <w:rFonts w:ascii="Arial" w:eastAsia="Calibri" w:hAnsi="Arial"/>
      <w:b/>
      <w:color w:val="0050C8"/>
      <w:spacing w:val="-10"/>
      <w:sz w:val="24"/>
      <w:szCs w:val="24"/>
      <w:lang w:val="en-CA"/>
    </w:rPr>
  </w:style>
  <w:style w:type="character" w:customStyle="1" w:styleId="Content-Heading2Char">
    <w:name w:val="Content - Heading 2 Char"/>
    <w:link w:val="Content-Heading2"/>
    <w:rsid w:val="00A106F3"/>
    <w:rPr>
      <w:rFonts w:ascii="Arial" w:eastAsia="Calibri" w:hAnsi="Arial" w:cs="Times New Roman"/>
      <w:b/>
      <w:color w:val="0050C8"/>
      <w:spacing w:val="-10"/>
      <w:sz w:val="24"/>
      <w:szCs w:val="24"/>
      <w:lang w:val="en-CA"/>
    </w:rPr>
  </w:style>
  <w:style w:type="paragraph" w:customStyle="1" w:styleId="Content-Heading4">
    <w:name w:val="Content - Heading 4"/>
    <w:basedOn w:val="Content-Heading2"/>
    <w:link w:val="Content-Heading4Char"/>
    <w:rsid w:val="00A106F3"/>
    <w:rPr>
      <w:rFonts w:cs="Arial"/>
      <w:b w:val="0"/>
      <w:sz w:val="22"/>
      <w:szCs w:val="22"/>
    </w:rPr>
  </w:style>
  <w:style w:type="character" w:customStyle="1" w:styleId="Content-Heading4Char">
    <w:name w:val="Content - Heading 4 Char"/>
    <w:link w:val="Content-Heading4"/>
    <w:rsid w:val="00A106F3"/>
    <w:rPr>
      <w:rFonts w:ascii="Arial" w:eastAsia="Calibri" w:hAnsi="Arial" w:cs="Arial"/>
      <w:color w:val="0050C8"/>
      <w:spacing w:val="-10"/>
      <w:lang w:val="en-CA"/>
    </w:rPr>
  </w:style>
  <w:style w:type="paragraph" w:customStyle="1" w:styleId="Content-Numbering1">
    <w:name w:val="Content - Numbering 1"/>
    <w:basedOn w:val="Content"/>
    <w:link w:val="Content-Numbering1Char"/>
    <w:qFormat/>
    <w:rsid w:val="00A106F3"/>
    <w:pPr>
      <w:numPr>
        <w:numId w:val="16"/>
      </w:numPr>
    </w:pPr>
  </w:style>
  <w:style w:type="character" w:customStyle="1" w:styleId="Content-Numbering1Char">
    <w:name w:val="Content - Numbering 1 Char"/>
    <w:basedOn w:val="ContentChar"/>
    <w:link w:val="Content-Numbering1"/>
    <w:rsid w:val="00A106F3"/>
    <w:rPr>
      <w:rFonts w:ascii="Arial" w:eastAsia="Calibri" w:hAnsi="Arial" w:cs="Times New Roman"/>
      <w:sz w:val="20"/>
      <w:lang w:val="en-CA"/>
    </w:rPr>
  </w:style>
  <w:style w:type="character" w:customStyle="1" w:styleId="Heading1Char">
    <w:name w:val="Heading 1 Char"/>
    <w:basedOn w:val="DefaultParagraphFont"/>
    <w:link w:val="Heading1"/>
    <w:uiPriority w:val="1"/>
    <w:rsid w:val="00ED6B1A"/>
    <w:rPr>
      <w:rFonts w:ascii="Arial Bold" w:hAnsi="Arial Bold" w:cs="Arial"/>
      <w:b/>
      <w:caps/>
      <w:color w:val="993333"/>
      <w:sz w:val="28"/>
      <w:szCs w:val="28"/>
      <w:lang w:val="en-CA"/>
    </w:rPr>
  </w:style>
  <w:style w:type="character" w:customStyle="1" w:styleId="Heading2Char">
    <w:name w:val="Heading 2 Char"/>
    <w:basedOn w:val="DefaultParagraphFont"/>
    <w:link w:val="Heading2"/>
    <w:uiPriority w:val="1"/>
    <w:rsid w:val="00ED6B1A"/>
    <w:rPr>
      <w:rFonts w:ascii="Arial Bold" w:hAnsi="Arial Bold" w:cs="Arial"/>
      <w:b/>
      <w:color w:val="993333"/>
      <w:sz w:val="28"/>
      <w:szCs w:val="28"/>
      <w:lang w:val="en-CA"/>
    </w:rPr>
  </w:style>
  <w:style w:type="paragraph" w:customStyle="1" w:styleId="TableParagraph">
    <w:name w:val="Table Paragraph"/>
    <w:basedOn w:val="Normal"/>
    <w:uiPriority w:val="1"/>
    <w:qFormat/>
    <w:rsid w:val="006B6058"/>
    <w:pPr>
      <w:widowControl w:val="0"/>
      <w:spacing w:after="0" w:line="240" w:lineRule="auto"/>
    </w:pPr>
    <w:rPr>
      <w:rFonts w:asciiTheme="minorHAnsi" w:hAnsiTheme="minorHAnsi" w:cstheme="minorBidi"/>
    </w:rPr>
  </w:style>
  <w:style w:type="character" w:styleId="FollowedHyperlink">
    <w:name w:val="FollowedHyperlink"/>
    <w:basedOn w:val="DefaultParagraphFont"/>
    <w:uiPriority w:val="99"/>
    <w:semiHidden/>
    <w:unhideWhenUsed/>
    <w:rsid w:val="006B6058"/>
    <w:rPr>
      <w:color w:val="954F72" w:themeColor="followedHyperlink"/>
      <w:u w:val="single"/>
    </w:rPr>
  </w:style>
  <w:style w:type="character" w:styleId="Emphasis">
    <w:name w:val="Emphasis"/>
    <w:basedOn w:val="DefaultParagraphFont"/>
    <w:uiPriority w:val="20"/>
    <w:qFormat/>
    <w:rsid w:val="00D546B6"/>
    <w:rPr>
      <w:i/>
      <w:iCs/>
    </w:rPr>
  </w:style>
  <w:style w:type="table" w:styleId="ListTable3-Accent2">
    <w:name w:val="List Table 3 Accent 2"/>
    <w:basedOn w:val="TableNormal"/>
    <w:uiPriority w:val="48"/>
    <w:rsid w:val="004C354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oneclick-link">
    <w:name w:val="oneclick-link"/>
    <w:basedOn w:val="DefaultParagraphFont"/>
    <w:rsid w:val="0030495A"/>
  </w:style>
  <w:style w:type="paragraph" w:customStyle="1" w:styleId="paragraph">
    <w:name w:val="paragraph"/>
    <w:basedOn w:val="Normal"/>
    <w:rsid w:val="00611541"/>
    <w:pPr>
      <w:spacing w:before="100" w:beforeAutospacing="1" w:after="100" w:afterAutospacing="1" w:line="240" w:lineRule="auto"/>
    </w:pPr>
    <w:rPr>
      <w:rFonts w:ascii="Times New Roman" w:eastAsia="Times New Roman" w:hAnsi="Times New Roman"/>
      <w:sz w:val="24"/>
      <w:szCs w:val="24"/>
    </w:rPr>
  </w:style>
  <w:style w:type="paragraph" w:customStyle="1" w:styleId="l7">
    <w:name w:val="l7"/>
    <w:basedOn w:val="Normal"/>
    <w:rsid w:val="00B0636D"/>
    <w:pPr>
      <w:spacing w:before="100" w:beforeAutospacing="1" w:after="100" w:afterAutospacing="1" w:line="240" w:lineRule="auto"/>
    </w:pPr>
    <w:rPr>
      <w:rFonts w:ascii="Times New Roman" w:eastAsia="Times New Roman" w:hAnsi="Times New Roman"/>
      <w:sz w:val="24"/>
      <w:szCs w:val="24"/>
    </w:rPr>
  </w:style>
  <w:style w:type="paragraph" w:customStyle="1" w:styleId="bullet">
    <w:name w:val="bullet"/>
    <w:basedOn w:val="Normal"/>
    <w:rsid w:val="00B0636D"/>
    <w:pPr>
      <w:spacing w:before="100" w:beforeAutospacing="1" w:after="100" w:afterAutospacing="1" w:line="240" w:lineRule="auto"/>
    </w:pPr>
    <w:rPr>
      <w:rFonts w:ascii="Times New Roman" w:eastAsia="Times New Roman" w:hAnsi="Times New Roman"/>
      <w:sz w:val="24"/>
      <w:szCs w:val="24"/>
    </w:rPr>
  </w:style>
  <w:style w:type="character" w:customStyle="1" w:styleId="js--obj--userhighlightedtext">
    <w:name w:val="js--obj--userhighlightedtext"/>
    <w:basedOn w:val="DefaultParagraphFont"/>
    <w:rsid w:val="001F7522"/>
  </w:style>
  <w:style w:type="table" w:styleId="ListTable3">
    <w:name w:val="List Table 3"/>
    <w:basedOn w:val="TableNormal"/>
    <w:uiPriority w:val="48"/>
    <w:rsid w:val="005F57A1"/>
    <w:pPr>
      <w:spacing w:after="0" w:line="240" w:lineRule="auto"/>
    </w:pPr>
    <w:tblPr>
      <w:tblStyleRowBandSize w:val="1"/>
      <w:tblStyleColBandSize w:val="1"/>
      <w:tblBorders>
        <w:top w:val="single" w:sz="4" w:space="0" w:color="800000" w:themeColor="text1"/>
        <w:left w:val="single" w:sz="4" w:space="0" w:color="800000" w:themeColor="text1"/>
        <w:bottom w:val="single" w:sz="4" w:space="0" w:color="800000" w:themeColor="text1"/>
        <w:right w:val="single" w:sz="4" w:space="0" w:color="800000" w:themeColor="text1"/>
      </w:tblBorders>
    </w:tblPr>
    <w:tblStylePr w:type="firstRow">
      <w:rPr>
        <w:b/>
        <w:bCs/>
        <w:color w:val="FFFFFF" w:themeColor="background1"/>
      </w:rPr>
      <w:tblPr/>
      <w:tcPr>
        <w:shd w:val="clear" w:color="auto" w:fill="800000" w:themeFill="text1"/>
      </w:tcPr>
    </w:tblStylePr>
    <w:tblStylePr w:type="lastRow">
      <w:rPr>
        <w:b/>
        <w:bCs/>
      </w:rPr>
      <w:tblPr/>
      <w:tcPr>
        <w:tcBorders>
          <w:top w:val="double" w:sz="4" w:space="0" w:color="8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0000" w:themeColor="text1"/>
          <w:right w:val="single" w:sz="4" w:space="0" w:color="800000" w:themeColor="text1"/>
        </w:tcBorders>
      </w:tcPr>
    </w:tblStylePr>
    <w:tblStylePr w:type="band1Horz">
      <w:tblPr/>
      <w:tcPr>
        <w:tcBorders>
          <w:top w:val="single" w:sz="4" w:space="0" w:color="800000" w:themeColor="text1"/>
          <w:bottom w:val="single" w:sz="4" w:space="0" w:color="8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0000" w:themeColor="text1"/>
          <w:left w:val="nil"/>
        </w:tcBorders>
      </w:tcPr>
    </w:tblStylePr>
    <w:tblStylePr w:type="swCell">
      <w:tblPr/>
      <w:tcPr>
        <w:tcBorders>
          <w:top w:val="double" w:sz="4" w:space="0" w:color="800000" w:themeColor="text1"/>
          <w:right w:val="nil"/>
        </w:tcBorders>
      </w:tcPr>
    </w:tblStylePr>
  </w:style>
  <w:style w:type="character" w:styleId="PlaceholderText">
    <w:name w:val="Placeholder Text"/>
    <w:basedOn w:val="DefaultParagraphFont"/>
    <w:uiPriority w:val="99"/>
    <w:semiHidden/>
    <w:rsid w:val="00842138"/>
    <w:rPr>
      <w:color w:val="808080"/>
    </w:rPr>
  </w:style>
  <w:style w:type="character" w:customStyle="1" w:styleId="Style1">
    <w:name w:val="Style1"/>
    <w:basedOn w:val="DefaultParagraphFont"/>
    <w:uiPriority w:val="1"/>
    <w:rsid w:val="008101CB"/>
    <w:rPr>
      <w:rFonts w:ascii="Arial" w:hAnsi="Arial"/>
      <w:i/>
      <w:sz w:val="20"/>
    </w:rPr>
  </w:style>
  <w:style w:type="paragraph" w:styleId="CommentSubject">
    <w:name w:val="annotation subject"/>
    <w:basedOn w:val="CommentText"/>
    <w:next w:val="CommentText"/>
    <w:link w:val="CommentSubjectChar"/>
    <w:uiPriority w:val="99"/>
    <w:semiHidden/>
    <w:unhideWhenUsed/>
    <w:rsid w:val="00E02CEF"/>
    <w:rPr>
      <w:b/>
      <w:bCs/>
    </w:rPr>
  </w:style>
  <w:style w:type="character" w:customStyle="1" w:styleId="CommentSubjectChar">
    <w:name w:val="Comment Subject Char"/>
    <w:basedOn w:val="CommentTextChar"/>
    <w:link w:val="CommentSubject"/>
    <w:uiPriority w:val="99"/>
    <w:semiHidden/>
    <w:rsid w:val="00E02CEF"/>
    <w:rPr>
      <w:rFonts w:ascii="Calibri" w:hAnsi="Calibri" w:cs="Times New Roman"/>
      <w:b/>
      <w:bCs/>
      <w:sz w:val="20"/>
      <w:szCs w:val="20"/>
    </w:rPr>
  </w:style>
  <w:style w:type="character" w:customStyle="1" w:styleId="Style2">
    <w:name w:val="Style2"/>
    <w:basedOn w:val="DefaultParagraphFont"/>
    <w:uiPriority w:val="1"/>
    <w:rsid w:val="00027B99"/>
  </w:style>
  <w:style w:type="character" w:styleId="UnresolvedMention">
    <w:name w:val="Unresolved Mention"/>
    <w:basedOn w:val="DefaultParagraphFont"/>
    <w:uiPriority w:val="99"/>
    <w:semiHidden/>
    <w:unhideWhenUsed/>
    <w:rsid w:val="0039235C"/>
    <w:rPr>
      <w:color w:val="605E5C"/>
      <w:shd w:val="clear" w:color="auto" w:fill="E1DFDD"/>
    </w:rPr>
  </w:style>
  <w:style w:type="character" w:customStyle="1" w:styleId="Heading3Char">
    <w:name w:val="Heading 3 Char"/>
    <w:basedOn w:val="DefaultParagraphFont"/>
    <w:link w:val="Heading3"/>
    <w:uiPriority w:val="9"/>
    <w:rsid w:val="00ED6B1A"/>
    <w:rPr>
      <w:rFonts w:ascii="Arial" w:hAnsi="Arial" w:cs="Arial"/>
      <w:b/>
      <w:i/>
      <w:color w:val="993333"/>
      <w:szCs w:val="28"/>
    </w:rPr>
  </w:style>
  <w:style w:type="character" w:customStyle="1" w:styleId="Heading4Char">
    <w:name w:val="Heading 4 Char"/>
    <w:basedOn w:val="DefaultParagraphFont"/>
    <w:link w:val="Heading4"/>
    <w:uiPriority w:val="9"/>
    <w:rsid w:val="00ED6B1A"/>
    <w:rPr>
      <w:rFonts w:ascii="Arial Bold" w:hAnsi="Arial Bold" w:cs="Arial"/>
      <w:b/>
      <w:lang w:val="en-CA"/>
    </w:rPr>
  </w:style>
  <w:style w:type="character" w:customStyle="1" w:styleId="Heading5Char">
    <w:name w:val="Heading 5 Char"/>
    <w:basedOn w:val="DefaultParagraphFont"/>
    <w:link w:val="Heading5"/>
    <w:uiPriority w:val="9"/>
    <w:rsid w:val="00ED6B1A"/>
    <w:rPr>
      <w:rFonts w:ascii="Arial" w:hAnsi="Arial" w:cs="Arial"/>
      <w:b/>
      <w:color w:val="333333"/>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751">
      <w:bodyDiv w:val="1"/>
      <w:marLeft w:val="0"/>
      <w:marRight w:val="0"/>
      <w:marTop w:val="0"/>
      <w:marBottom w:val="0"/>
      <w:divBdr>
        <w:top w:val="none" w:sz="0" w:space="0" w:color="auto"/>
        <w:left w:val="none" w:sz="0" w:space="0" w:color="auto"/>
        <w:bottom w:val="none" w:sz="0" w:space="0" w:color="auto"/>
        <w:right w:val="none" w:sz="0" w:space="0" w:color="auto"/>
      </w:divBdr>
      <w:divsChild>
        <w:div w:id="2078625657">
          <w:marLeft w:val="0"/>
          <w:marRight w:val="0"/>
          <w:marTop w:val="0"/>
          <w:marBottom w:val="0"/>
          <w:divBdr>
            <w:top w:val="none" w:sz="0" w:space="0" w:color="auto"/>
            <w:left w:val="none" w:sz="0" w:space="0" w:color="auto"/>
            <w:bottom w:val="none" w:sz="0" w:space="0" w:color="auto"/>
            <w:right w:val="none" w:sz="0" w:space="0" w:color="auto"/>
          </w:divBdr>
        </w:div>
        <w:div w:id="24137948">
          <w:marLeft w:val="0"/>
          <w:marRight w:val="0"/>
          <w:marTop w:val="0"/>
          <w:marBottom w:val="0"/>
          <w:divBdr>
            <w:top w:val="none" w:sz="0" w:space="0" w:color="auto"/>
            <w:left w:val="none" w:sz="0" w:space="0" w:color="auto"/>
            <w:bottom w:val="none" w:sz="0" w:space="0" w:color="auto"/>
            <w:right w:val="none" w:sz="0" w:space="0" w:color="auto"/>
          </w:divBdr>
        </w:div>
        <w:div w:id="906189342">
          <w:marLeft w:val="0"/>
          <w:marRight w:val="0"/>
          <w:marTop w:val="0"/>
          <w:marBottom w:val="0"/>
          <w:divBdr>
            <w:top w:val="none" w:sz="0" w:space="0" w:color="auto"/>
            <w:left w:val="none" w:sz="0" w:space="0" w:color="auto"/>
            <w:bottom w:val="none" w:sz="0" w:space="0" w:color="auto"/>
            <w:right w:val="none" w:sz="0" w:space="0" w:color="auto"/>
          </w:divBdr>
        </w:div>
        <w:div w:id="1169907497">
          <w:marLeft w:val="0"/>
          <w:marRight w:val="0"/>
          <w:marTop w:val="0"/>
          <w:marBottom w:val="0"/>
          <w:divBdr>
            <w:top w:val="none" w:sz="0" w:space="0" w:color="auto"/>
            <w:left w:val="none" w:sz="0" w:space="0" w:color="auto"/>
            <w:bottom w:val="none" w:sz="0" w:space="0" w:color="auto"/>
            <w:right w:val="none" w:sz="0" w:space="0" w:color="auto"/>
          </w:divBdr>
        </w:div>
        <w:div w:id="1277520709">
          <w:marLeft w:val="0"/>
          <w:marRight w:val="0"/>
          <w:marTop w:val="0"/>
          <w:marBottom w:val="0"/>
          <w:divBdr>
            <w:top w:val="none" w:sz="0" w:space="0" w:color="auto"/>
            <w:left w:val="none" w:sz="0" w:space="0" w:color="auto"/>
            <w:bottom w:val="none" w:sz="0" w:space="0" w:color="auto"/>
            <w:right w:val="none" w:sz="0" w:space="0" w:color="auto"/>
          </w:divBdr>
        </w:div>
      </w:divsChild>
    </w:div>
    <w:div w:id="138693721">
      <w:bodyDiv w:val="1"/>
      <w:marLeft w:val="0"/>
      <w:marRight w:val="0"/>
      <w:marTop w:val="0"/>
      <w:marBottom w:val="0"/>
      <w:divBdr>
        <w:top w:val="none" w:sz="0" w:space="0" w:color="auto"/>
        <w:left w:val="none" w:sz="0" w:space="0" w:color="auto"/>
        <w:bottom w:val="none" w:sz="0" w:space="0" w:color="auto"/>
        <w:right w:val="none" w:sz="0" w:space="0" w:color="auto"/>
      </w:divBdr>
    </w:div>
    <w:div w:id="237135930">
      <w:bodyDiv w:val="1"/>
      <w:marLeft w:val="0"/>
      <w:marRight w:val="0"/>
      <w:marTop w:val="0"/>
      <w:marBottom w:val="0"/>
      <w:divBdr>
        <w:top w:val="none" w:sz="0" w:space="0" w:color="auto"/>
        <w:left w:val="none" w:sz="0" w:space="0" w:color="auto"/>
        <w:bottom w:val="none" w:sz="0" w:space="0" w:color="auto"/>
        <w:right w:val="none" w:sz="0" w:space="0" w:color="auto"/>
      </w:divBdr>
    </w:div>
    <w:div w:id="269624893">
      <w:bodyDiv w:val="1"/>
      <w:marLeft w:val="0"/>
      <w:marRight w:val="0"/>
      <w:marTop w:val="0"/>
      <w:marBottom w:val="0"/>
      <w:divBdr>
        <w:top w:val="none" w:sz="0" w:space="0" w:color="auto"/>
        <w:left w:val="none" w:sz="0" w:space="0" w:color="auto"/>
        <w:bottom w:val="none" w:sz="0" w:space="0" w:color="auto"/>
        <w:right w:val="none" w:sz="0" w:space="0" w:color="auto"/>
      </w:divBdr>
    </w:div>
    <w:div w:id="1156920968">
      <w:bodyDiv w:val="1"/>
      <w:marLeft w:val="0"/>
      <w:marRight w:val="0"/>
      <w:marTop w:val="0"/>
      <w:marBottom w:val="0"/>
      <w:divBdr>
        <w:top w:val="none" w:sz="0" w:space="0" w:color="auto"/>
        <w:left w:val="none" w:sz="0" w:space="0" w:color="auto"/>
        <w:bottom w:val="none" w:sz="0" w:space="0" w:color="auto"/>
        <w:right w:val="none" w:sz="0" w:space="0" w:color="auto"/>
      </w:divBdr>
      <w:divsChild>
        <w:div w:id="1157300465">
          <w:marLeft w:val="0"/>
          <w:marRight w:val="0"/>
          <w:marTop w:val="0"/>
          <w:marBottom w:val="0"/>
          <w:divBdr>
            <w:top w:val="none" w:sz="0" w:space="0" w:color="auto"/>
            <w:left w:val="none" w:sz="0" w:space="0" w:color="auto"/>
            <w:bottom w:val="none" w:sz="0" w:space="0" w:color="auto"/>
            <w:right w:val="none" w:sz="0" w:space="0" w:color="auto"/>
          </w:divBdr>
        </w:div>
        <w:div w:id="542330827">
          <w:marLeft w:val="0"/>
          <w:marRight w:val="0"/>
          <w:marTop w:val="0"/>
          <w:marBottom w:val="0"/>
          <w:divBdr>
            <w:top w:val="none" w:sz="0" w:space="0" w:color="auto"/>
            <w:left w:val="none" w:sz="0" w:space="0" w:color="auto"/>
            <w:bottom w:val="none" w:sz="0" w:space="0" w:color="auto"/>
            <w:right w:val="none" w:sz="0" w:space="0" w:color="auto"/>
          </w:divBdr>
        </w:div>
        <w:div w:id="1228687028">
          <w:marLeft w:val="0"/>
          <w:marRight w:val="0"/>
          <w:marTop w:val="0"/>
          <w:marBottom w:val="0"/>
          <w:divBdr>
            <w:top w:val="none" w:sz="0" w:space="0" w:color="auto"/>
            <w:left w:val="none" w:sz="0" w:space="0" w:color="auto"/>
            <w:bottom w:val="none" w:sz="0" w:space="0" w:color="auto"/>
            <w:right w:val="none" w:sz="0" w:space="0" w:color="auto"/>
          </w:divBdr>
        </w:div>
        <w:div w:id="91585271">
          <w:marLeft w:val="0"/>
          <w:marRight w:val="0"/>
          <w:marTop w:val="0"/>
          <w:marBottom w:val="0"/>
          <w:divBdr>
            <w:top w:val="none" w:sz="0" w:space="0" w:color="auto"/>
            <w:left w:val="none" w:sz="0" w:space="0" w:color="auto"/>
            <w:bottom w:val="none" w:sz="0" w:space="0" w:color="auto"/>
            <w:right w:val="none" w:sz="0" w:space="0" w:color="auto"/>
          </w:divBdr>
        </w:div>
        <w:div w:id="295568609">
          <w:marLeft w:val="0"/>
          <w:marRight w:val="0"/>
          <w:marTop w:val="0"/>
          <w:marBottom w:val="0"/>
          <w:divBdr>
            <w:top w:val="none" w:sz="0" w:space="0" w:color="auto"/>
            <w:left w:val="none" w:sz="0" w:space="0" w:color="auto"/>
            <w:bottom w:val="none" w:sz="0" w:space="0" w:color="auto"/>
            <w:right w:val="none" w:sz="0" w:space="0" w:color="auto"/>
          </w:divBdr>
        </w:div>
      </w:divsChild>
    </w:div>
    <w:div w:id="1297832482">
      <w:bodyDiv w:val="1"/>
      <w:marLeft w:val="0"/>
      <w:marRight w:val="0"/>
      <w:marTop w:val="0"/>
      <w:marBottom w:val="0"/>
      <w:divBdr>
        <w:top w:val="none" w:sz="0" w:space="0" w:color="auto"/>
        <w:left w:val="none" w:sz="0" w:space="0" w:color="auto"/>
        <w:bottom w:val="none" w:sz="0" w:space="0" w:color="auto"/>
        <w:right w:val="none" w:sz="0" w:space="0" w:color="auto"/>
      </w:divBdr>
      <w:divsChild>
        <w:div w:id="131027662">
          <w:marLeft w:val="0"/>
          <w:marRight w:val="0"/>
          <w:marTop w:val="0"/>
          <w:marBottom w:val="0"/>
          <w:divBdr>
            <w:top w:val="none" w:sz="0" w:space="0" w:color="auto"/>
            <w:left w:val="none" w:sz="0" w:space="0" w:color="auto"/>
            <w:bottom w:val="none" w:sz="0" w:space="0" w:color="auto"/>
            <w:right w:val="none" w:sz="0" w:space="0" w:color="auto"/>
          </w:divBdr>
        </w:div>
        <w:div w:id="1271015716">
          <w:marLeft w:val="0"/>
          <w:marRight w:val="0"/>
          <w:marTop w:val="0"/>
          <w:marBottom w:val="0"/>
          <w:divBdr>
            <w:top w:val="none" w:sz="0" w:space="0" w:color="auto"/>
            <w:left w:val="none" w:sz="0" w:space="0" w:color="auto"/>
            <w:bottom w:val="none" w:sz="0" w:space="0" w:color="auto"/>
            <w:right w:val="none" w:sz="0" w:space="0" w:color="auto"/>
          </w:divBdr>
        </w:div>
      </w:divsChild>
    </w:div>
    <w:div w:id="1357149177">
      <w:bodyDiv w:val="1"/>
      <w:marLeft w:val="0"/>
      <w:marRight w:val="0"/>
      <w:marTop w:val="0"/>
      <w:marBottom w:val="0"/>
      <w:divBdr>
        <w:top w:val="none" w:sz="0" w:space="0" w:color="auto"/>
        <w:left w:val="none" w:sz="0" w:space="0" w:color="auto"/>
        <w:bottom w:val="none" w:sz="0" w:space="0" w:color="auto"/>
        <w:right w:val="none" w:sz="0" w:space="0" w:color="auto"/>
      </w:divBdr>
      <w:divsChild>
        <w:div w:id="379091422">
          <w:marLeft w:val="0"/>
          <w:marRight w:val="0"/>
          <w:marTop w:val="0"/>
          <w:marBottom w:val="0"/>
          <w:divBdr>
            <w:top w:val="none" w:sz="0" w:space="0" w:color="auto"/>
            <w:left w:val="none" w:sz="0" w:space="0" w:color="auto"/>
            <w:bottom w:val="none" w:sz="0" w:space="0" w:color="auto"/>
            <w:right w:val="none" w:sz="0" w:space="0" w:color="auto"/>
          </w:divBdr>
        </w:div>
        <w:div w:id="1397896738">
          <w:marLeft w:val="0"/>
          <w:marRight w:val="0"/>
          <w:marTop w:val="0"/>
          <w:marBottom w:val="0"/>
          <w:divBdr>
            <w:top w:val="none" w:sz="0" w:space="0" w:color="auto"/>
            <w:left w:val="none" w:sz="0" w:space="0" w:color="auto"/>
            <w:bottom w:val="none" w:sz="0" w:space="0" w:color="auto"/>
            <w:right w:val="none" w:sz="0" w:space="0" w:color="auto"/>
          </w:divBdr>
        </w:div>
      </w:divsChild>
    </w:div>
    <w:div w:id="1446853135">
      <w:bodyDiv w:val="1"/>
      <w:marLeft w:val="0"/>
      <w:marRight w:val="0"/>
      <w:marTop w:val="0"/>
      <w:marBottom w:val="0"/>
      <w:divBdr>
        <w:top w:val="none" w:sz="0" w:space="0" w:color="auto"/>
        <w:left w:val="none" w:sz="0" w:space="0" w:color="auto"/>
        <w:bottom w:val="none" w:sz="0" w:space="0" w:color="auto"/>
        <w:right w:val="none" w:sz="0" w:space="0" w:color="auto"/>
      </w:divBdr>
    </w:div>
    <w:div w:id="1485927281">
      <w:bodyDiv w:val="1"/>
      <w:marLeft w:val="0"/>
      <w:marRight w:val="0"/>
      <w:marTop w:val="0"/>
      <w:marBottom w:val="0"/>
      <w:divBdr>
        <w:top w:val="none" w:sz="0" w:space="0" w:color="auto"/>
        <w:left w:val="none" w:sz="0" w:space="0" w:color="auto"/>
        <w:bottom w:val="none" w:sz="0" w:space="0" w:color="auto"/>
        <w:right w:val="none" w:sz="0" w:space="0" w:color="auto"/>
      </w:divBdr>
    </w:div>
    <w:div w:id="1617058306">
      <w:bodyDiv w:val="1"/>
      <w:marLeft w:val="0"/>
      <w:marRight w:val="0"/>
      <w:marTop w:val="0"/>
      <w:marBottom w:val="0"/>
      <w:divBdr>
        <w:top w:val="none" w:sz="0" w:space="0" w:color="auto"/>
        <w:left w:val="none" w:sz="0" w:space="0" w:color="auto"/>
        <w:bottom w:val="none" w:sz="0" w:space="0" w:color="auto"/>
        <w:right w:val="none" w:sz="0" w:space="0" w:color="auto"/>
      </w:divBdr>
      <w:divsChild>
        <w:div w:id="1083986768">
          <w:marLeft w:val="0"/>
          <w:marRight w:val="0"/>
          <w:marTop w:val="0"/>
          <w:marBottom w:val="0"/>
          <w:divBdr>
            <w:top w:val="none" w:sz="0" w:space="0" w:color="auto"/>
            <w:left w:val="none" w:sz="0" w:space="0" w:color="auto"/>
            <w:bottom w:val="none" w:sz="0" w:space="0" w:color="auto"/>
            <w:right w:val="none" w:sz="0" w:space="0" w:color="auto"/>
          </w:divBdr>
        </w:div>
        <w:div w:id="1134371898">
          <w:marLeft w:val="0"/>
          <w:marRight w:val="0"/>
          <w:marTop w:val="0"/>
          <w:marBottom w:val="0"/>
          <w:divBdr>
            <w:top w:val="none" w:sz="0" w:space="0" w:color="auto"/>
            <w:left w:val="none" w:sz="0" w:space="0" w:color="auto"/>
            <w:bottom w:val="none" w:sz="0" w:space="0" w:color="auto"/>
            <w:right w:val="none" w:sz="0" w:space="0" w:color="auto"/>
          </w:divBdr>
        </w:div>
        <w:div w:id="1580602464">
          <w:marLeft w:val="0"/>
          <w:marRight w:val="0"/>
          <w:marTop w:val="0"/>
          <w:marBottom w:val="0"/>
          <w:divBdr>
            <w:top w:val="none" w:sz="0" w:space="0" w:color="auto"/>
            <w:left w:val="none" w:sz="0" w:space="0" w:color="auto"/>
            <w:bottom w:val="none" w:sz="0" w:space="0" w:color="auto"/>
            <w:right w:val="none" w:sz="0" w:space="0" w:color="auto"/>
          </w:divBdr>
        </w:div>
        <w:div w:id="664162859">
          <w:marLeft w:val="0"/>
          <w:marRight w:val="0"/>
          <w:marTop w:val="0"/>
          <w:marBottom w:val="0"/>
          <w:divBdr>
            <w:top w:val="none" w:sz="0" w:space="0" w:color="auto"/>
            <w:left w:val="none" w:sz="0" w:space="0" w:color="auto"/>
            <w:bottom w:val="none" w:sz="0" w:space="0" w:color="auto"/>
            <w:right w:val="none" w:sz="0" w:space="0" w:color="auto"/>
          </w:divBdr>
        </w:div>
        <w:div w:id="1667248721">
          <w:marLeft w:val="0"/>
          <w:marRight w:val="0"/>
          <w:marTop w:val="0"/>
          <w:marBottom w:val="0"/>
          <w:divBdr>
            <w:top w:val="none" w:sz="0" w:space="0" w:color="auto"/>
            <w:left w:val="none" w:sz="0" w:space="0" w:color="auto"/>
            <w:bottom w:val="none" w:sz="0" w:space="0" w:color="auto"/>
            <w:right w:val="none" w:sz="0" w:space="0" w:color="auto"/>
          </w:divBdr>
        </w:div>
      </w:divsChild>
    </w:div>
    <w:div w:id="20664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rascanada.ca/en/psab/committees/psadg/submit-issu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oguen@psabcanad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77A14784FA44DCBC0300FC7B7F3574"/>
        <w:category>
          <w:name w:val="General"/>
          <w:gallery w:val="placeholder"/>
        </w:category>
        <w:types>
          <w:type w:val="bbPlcHdr"/>
        </w:types>
        <w:behaviors>
          <w:behavior w:val="content"/>
        </w:behaviors>
        <w:guid w:val="{4D875ABC-5B1B-4139-89EC-9E87FB4F4D9F}"/>
      </w:docPartPr>
      <w:docPartBody>
        <w:p w:rsidR="000A1659" w:rsidRDefault="000A1659">
          <w:pPr>
            <w:pStyle w:val="6377A14784FA44DCBC0300FC7B7F3574"/>
          </w:pPr>
          <w:r w:rsidRPr="005C52F5">
            <w:rPr>
              <w:rStyle w:val="PlaceholderText"/>
            </w:rPr>
            <w:t>Choose an item.</w:t>
          </w:r>
        </w:p>
      </w:docPartBody>
    </w:docPart>
    <w:docPart>
      <w:docPartPr>
        <w:name w:val="BF056CA44B0D4F73A0449209B9E2AADE"/>
        <w:category>
          <w:name w:val="General"/>
          <w:gallery w:val="placeholder"/>
        </w:category>
        <w:types>
          <w:type w:val="bbPlcHdr"/>
        </w:types>
        <w:behaviors>
          <w:behavior w:val="content"/>
        </w:behaviors>
        <w:guid w:val="{36B1CD8A-9C6C-4757-A0CE-630578CEE3F7}"/>
      </w:docPartPr>
      <w:docPartBody>
        <w:p w:rsidR="000A1659" w:rsidRDefault="000A1659">
          <w:pPr>
            <w:pStyle w:val="BF056CA44B0D4F73A0449209B9E2AADE"/>
          </w:pPr>
          <w:r w:rsidRPr="005C52F5">
            <w:rPr>
              <w:rStyle w:val="PlaceholderText"/>
            </w:rPr>
            <w:t>Choose an item.</w:t>
          </w:r>
        </w:p>
      </w:docPartBody>
    </w:docPart>
    <w:docPart>
      <w:docPartPr>
        <w:name w:val="6CF0BA47C9154199BC8F70B262787EC2"/>
        <w:category>
          <w:name w:val="General"/>
          <w:gallery w:val="placeholder"/>
        </w:category>
        <w:types>
          <w:type w:val="bbPlcHdr"/>
        </w:types>
        <w:behaviors>
          <w:behavior w:val="content"/>
        </w:behaviors>
        <w:guid w:val="{65D6CBCE-F5E2-4DCD-AE35-75E9FA5C719D}"/>
      </w:docPartPr>
      <w:docPartBody>
        <w:p w:rsidR="000A1659" w:rsidRDefault="000A1659">
          <w:pPr>
            <w:pStyle w:val="6CF0BA47C9154199BC8F70B262787EC2"/>
          </w:pPr>
          <w:r w:rsidRPr="005C52F5">
            <w:rPr>
              <w:rStyle w:val="PlaceholderText"/>
            </w:rPr>
            <w:t>Choose an item.</w:t>
          </w:r>
        </w:p>
      </w:docPartBody>
    </w:docPart>
    <w:docPart>
      <w:docPartPr>
        <w:name w:val="8BDFC5EC08004B75B0FD50E8A9D9A41E"/>
        <w:category>
          <w:name w:val="General"/>
          <w:gallery w:val="placeholder"/>
        </w:category>
        <w:types>
          <w:type w:val="bbPlcHdr"/>
        </w:types>
        <w:behaviors>
          <w:behavior w:val="content"/>
        </w:behaviors>
        <w:guid w:val="{3119C49B-2938-46AC-9704-60778E216663}"/>
      </w:docPartPr>
      <w:docPartBody>
        <w:p w:rsidR="000A1659" w:rsidRDefault="000A1659">
          <w:pPr>
            <w:pStyle w:val="8BDFC5EC08004B75B0FD50E8A9D9A41E"/>
          </w:pPr>
          <w:r w:rsidRPr="005C52F5">
            <w:rPr>
              <w:rStyle w:val="PlaceholderText"/>
            </w:rPr>
            <w:t>Choose an item.</w:t>
          </w:r>
        </w:p>
      </w:docPartBody>
    </w:docPart>
    <w:docPart>
      <w:docPartPr>
        <w:name w:val="F5F11DA193E7430B8E2EFD9C564254F2"/>
        <w:category>
          <w:name w:val="General"/>
          <w:gallery w:val="placeholder"/>
        </w:category>
        <w:types>
          <w:type w:val="bbPlcHdr"/>
        </w:types>
        <w:behaviors>
          <w:behavior w:val="content"/>
        </w:behaviors>
        <w:guid w:val="{10A1571B-574B-433C-B4C8-035D36C1C4D8}"/>
      </w:docPartPr>
      <w:docPartBody>
        <w:p w:rsidR="000A1659" w:rsidRDefault="000A1659">
          <w:pPr>
            <w:pStyle w:val="F5F11DA193E7430B8E2EFD9C564254F2"/>
          </w:pPr>
          <w:r w:rsidRPr="005C52F5">
            <w:rPr>
              <w:rStyle w:val="PlaceholderText"/>
            </w:rPr>
            <w:t>Choose an item.</w:t>
          </w:r>
        </w:p>
      </w:docPartBody>
    </w:docPart>
    <w:docPart>
      <w:docPartPr>
        <w:name w:val="8F9E3EC4720E4D48847FBED51A557519"/>
        <w:category>
          <w:name w:val="General"/>
          <w:gallery w:val="placeholder"/>
        </w:category>
        <w:types>
          <w:type w:val="bbPlcHdr"/>
        </w:types>
        <w:behaviors>
          <w:behavior w:val="content"/>
        </w:behaviors>
        <w:guid w:val="{3583B577-F170-4DF7-B8D1-AB51659E1327}"/>
      </w:docPartPr>
      <w:docPartBody>
        <w:p w:rsidR="000A1659" w:rsidRDefault="000A1659">
          <w:pPr>
            <w:pStyle w:val="8F9E3EC4720E4D48847FBED51A557519"/>
          </w:pPr>
          <w:r w:rsidRPr="005C52F5">
            <w:rPr>
              <w:rStyle w:val="PlaceholderText"/>
            </w:rPr>
            <w:t>Choose an item.</w:t>
          </w:r>
        </w:p>
      </w:docPartBody>
    </w:docPart>
    <w:docPart>
      <w:docPartPr>
        <w:name w:val="EB8EE366BDB94E1EA4C1A3346FF1A3AD"/>
        <w:category>
          <w:name w:val="General"/>
          <w:gallery w:val="placeholder"/>
        </w:category>
        <w:types>
          <w:type w:val="bbPlcHdr"/>
        </w:types>
        <w:behaviors>
          <w:behavior w:val="content"/>
        </w:behaviors>
        <w:guid w:val="{97FB43E4-B091-4F08-9939-69DBF2146D6A}"/>
      </w:docPartPr>
      <w:docPartBody>
        <w:p w:rsidR="000A1659" w:rsidRDefault="000A1659">
          <w:pPr>
            <w:pStyle w:val="EB8EE366BDB94E1EA4C1A3346FF1A3AD"/>
          </w:pPr>
          <w:r w:rsidRPr="005C52F5">
            <w:rPr>
              <w:rStyle w:val="PlaceholderText"/>
            </w:rPr>
            <w:t>Choose an item.</w:t>
          </w:r>
        </w:p>
      </w:docPartBody>
    </w:docPart>
    <w:docPart>
      <w:docPartPr>
        <w:name w:val="2B880DBAC33C4848ADE506803E61B7BD"/>
        <w:category>
          <w:name w:val="General"/>
          <w:gallery w:val="placeholder"/>
        </w:category>
        <w:types>
          <w:type w:val="bbPlcHdr"/>
        </w:types>
        <w:behaviors>
          <w:behavior w:val="content"/>
        </w:behaviors>
        <w:guid w:val="{D5E3F27C-7597-4E7E-9C36-0784EF652BB2}"/>
      </w:docPartPr>
      <w:docPartBody>
        <w:p w:rsidR="000A1659" w:rsidRDefault="000A1659">
          <w:pPr>
            <w:pStyle w:val="2B880DBAC33C4848ADE506803E61B7BD"/>
          </w:pPr>
          <w:r w:rsidRPr="005C52F5">
            <w:rPr>
              <w:rStyle w:val="PlaceholderText"/>
            </w:rPr>
            <w:t>Choose an item.</w:t>
          </w:r>
        </w:p>
      </w:docPartBody>
    </w:docPart>
    <w:docPart>
      <w:docPartPr>
        <w:name w:val="1F59D18057D847E39D875BEF067FE5B7"/>
        <w:category>
          <w:name w:val="General"/>
          <w:gallery w:val="placeholder"/>
        </w:category>
        <w:types>
          <w:type w:val="bbPlcHdr"/>
        </w:types>
        <w:behaviors>
          <w:behavior w:val="content"/>
        </w:behaviors>
        <w:guid w:val="{F2CD9F4D-AAAA-45E8-881A-55BB6A567385}"/>
      </w:docPartPr>
      <w:docPartBody>
        <w:p w:rsidR="000A1659" w:rsidRDefault="000A1659">
          <w:pPr>
            <w:pStyle w:val="1F59D18057D847E39D875BEF067FE5B7"/>
          </w:pPr>
          <w:r w:rsidRPr="005C52F5">
            <w:rPr>
              <w:rStyle w:val="PlaceholderText"/>
            </w:rPr>
            <w:t>Choose an item.</w:t>
          </w:r>
        </w:p>
      </w:docPartBody>
    </w:docPart>
    <w:docPart>
      <w:docPartPr>
        <w:name w:val="370FC19CBB974E828E58AEED880A8476"/>
        <w:category>
          <w:name w:val="General"/>
          <w:gallery w:val="placeholder"/>
        </w:category>
        <w:types>
          <w:type w:val="bbPlcHdr"/>
        </w:types>
        <w:behaviors>
          <w:behavior w:val="content"/>
        </w:behaviors>
        <w:guid w:val="{2F51BB0F-B2D7-4C61-9B11-88A0FBE08915}"/>
      </w:docPartPr>
      <w:docPartBody>
        <w:p w:rsidR="004635CF" w:rsidRDefault="000A1659" w:rsidP="000A1659">
          <w:pPr>
            <w:pStyle w:val="370FC19CBB974E828E58AEED880A8476"/>
          </w:pPr>
          <w:r w:rsidRPr="005C52F5">
            <w:rPr>
              <w:rStyle w:val="PlaceholderText"/>
            </w:rPr>
            <w:t>Choose an item.</w:t>
          </w:r>
        </w:p>
      </w:docPartBody>
    </w:docPart>
    <w:docPart>
      <w:docPartPr>
        <w:name w:val="05E5A66F342F4F069602A52F089C588D"/>
        <w:category>
          <w:name w:val="General"/>
          <w:gallery w:val="placeholder"/>
        </w:category>
        <w:types>
          <w:type w:val="bbPlcHdr"/>
        </w:types>
        <w:behaviors>
          <w:behavior w:val="content"/>
        </w:behaviors>
        <w:guid w:val="{2BEC9FBD-0FAB-408D-A054-C0F5093C1FDA}"/>
      </w:docPartPr>
      <w:docPartBody>
        <w:p w:rsidR="004635CF" w:rsidRDefault="000A1659" w:rsidP="000A1659">
          <w:pPr>
            <w:pStyle w:val="05E5A66F342F4F069602A52F089C588D"/>
          </w:pPr>
          <w:r w:rsidRPr="005C52F5">
            <w:rPr>
              <w:rStyle w:val="PlaceholderText"/>
            </w:rPr>
            <w:t>Choose an item.</w:t>
          </w:r>
        </w:p>
      </w:docPartBody>
    </w:docPart>
    <w:docPart>
      <w:docPartPr>
        <w:name w:val="E3BB5BAD0C274B4CBE25D22C65A929D8"/>
        <w:category>
          <w:name w:val="General"/>
          <w:gallery w:val="placeholder"/>
        </w:category>
        <w:types>
          <w:type w:val="bbPlcHdr"/>
        </w:types>
        <w:behaviors>
          <w:behavior w:val="content"/>
        </w:behaviors>
        <w:guid w:val="{6FB3F01B-59C0-49D5-96CC-2391207FCC8D}"/>
      </w:docPartPr>
      <w:docPartBody>
        <w:p w:rsidR="004635CF" w:rsidRDefault="000A1659" w:rsidP="000A1659">
          <w:pPr>
            <w:pStyle w:val="E3BB5BAD0C274B4CBE25D22C65A929D8"/>
          </w:pPr>
          <w:r w:rsidRPr="005C52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59"/>
    <w:rsid w:val="000A1659"/>
    <w:rsid w:val="004635CF"/>
    <w:rsid w:val="00753D63"/>
    <w:rsid w:val="008C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659"/>
    <w:rPr>
      <w:color w:val="808080"/>
    </w:rPr>
  </w:style>
  <w:style w:type="paragraph" w:customStyle="1" w:styleId="6377A14784FA44DCBC0300FC7B7F3574">
    <w:name w:val="6377A14784FA44DCBC0300FC7B7F3574"/>
  </w:style>
  <w:style w:type="paragraph" w:customStyle="1" w:styleId="BF056CA44B0D4F73A0449209B9E2AADE">
    <w:name w:val="BF056CA44B0D4F73A0449209B9E2AADE"/>
  </w:style>
  <w:style w:type="paragraph" w:customStyle="1" w:styleId="6CF0BA47C9154199BC8F70B262787EC2">
    <w:name w:val="6CF0BA47C9154199BC8F70B262787EC2"/>
  </w:style>
  <w:style w:type="paragraph" w:customStyle="1" w:styleId="8BDFC5EC08004B75B0FD50E8A9D9A41E">
    <w:name w:val="8BDFC5EC08004B75B0FD50E8A9D9A41E"/>
  </w:style>
  <w:style w:type="paragraph" w:customStyle="1" w:styleId="F5F11DA193E7430B8E2EFD9C564254F2">
    <w:name w:val="F5F11DA193E7430B8E2EFD9C564254F2"/>
  </w:style>
  <w:style w:type="paragraph" w:customStyle="1" w:styleId="8F9E3EC4720E4D48847FBED51A557519">
    <w:name w:val="8F9E3EC4720E4D48847FBED51A557519"/>
  </w:style>
  <w:style w:type="paragraph" w:customStyle="1" w:styleId="EB8EE366BDB94E1EA4C1A3346FF1A3AD">
    <w:name w:val="EB8EE366BDB94E1EA4C1A3346FF1A3AD"/>
  </w:style>
  <w:style w:type="paragraph" w:customStyle="1" w:styleId="2B880DBAC33C4848ADE506803E61B7BD">
    <w:name w:val="2B880DBAC33C4848ADE506803E61B7BD"/>
  </w:style>
  <w:style w:type="paragraph" w:customStyle="1" w:styleId="1F59D18057D847E39D875BEF067FE5B7">
    <w:name w:val="1F59D18057D847E39D875BEF067FE5B7"/>
  </w:style>
  <w:style w:type="paragraph" w:customStyle="1" w:styleId="370FC19CBB974E828E58AEED880A8476">
    <w:name w:val="370FC19CBB974E828E58AEED880A8476"/>
    <w:rsid w:val="000A1659"/>
  </w:style>
  <w:style w:type="paragraph" w:customStyle="1" w:styleId="05E5A66F342F4F069602A52F089C588D">
    <w:name w:val="05E5A66F342F4F069602A52F089C588D"/>
    <w:rsid w:val="000A1659"/>
  </w:style>
  <w:style w:type="paragraph" w:customStyle="1" w:styleId="E3BB5BAD0C274B4CBE25D22C65A929D8">
    <w:name w:val="E3BB5BAD0C274B4CBE25D22C65A929D8"/>
    <w:rsid w:val="000A1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800000"/>
      </a:dk1>
      <a:lt1>
        <a:sysClr val="window" lastClr="FFFFFF"/>
      </a:lt1>
      <a:dk2>
        <a:srgbClr val="44546A"/>
      </a:dk2>
      <a:lt2>
        <a:srgbClr val="E7E6E6"/>
      </a:lt2>
      <a:accent1>
        <a:srgbClr val="800000"/>
      </a:accent1>
      <a:accent2>
        <a:srgbClr val="ED7D31"/>
      </a:accent2>
      <a:accent3>
        <a:srgbClr val="A5A5A5"/>
      </a:accent3>
      <a:accent4>
        <a:srgbClr val="FFC000"/>
      </a:accent4>
      <a:accent5>
        <a:srgbClr val="4472C4"/>
      </a:accent5>
      <a:accent6>
        <a:srgbClr val="70AD47"/>
      </a:accent6>
      <a:hlink>
        <a:srgbClr val="80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1CA0A859A8CB4B81C7EF6AA6D90467" ma:contentTypeVersion="14" ma:contentTypeDescription="Create a new document." ma:contentTypeScope="" ma:versionID="77b2ae875e71e0c25c42a2c269fcac53">
  <xsd:schema xmlns:xsd="http://www.w3.org/2001/XMLSchema" xmlns:xs="http://www.w3.org/2001/XMLSchema" xmlns:p="http://schemas.microsoft.com/office/2006/metadata/properties" xmlns:ns2="a3630950-9613-4185-b1de-03812c5139fa" xmlns:ns3="c77b1c56-24df-44f1-9729-e8b9456370eb" targetNamespace="http://schemas.microsoft.com/office/2006/metadata/properties" ma:root="true" ma:fieldsID="b5275beca00f06379f8c6314aeeed7b0" ns2:_="" ns3:_="">
    <xsd:import namespace="a3630950-9613-4185-b1de-03812c5139fa"/>
    <xsd:import namespace="c77b1c56-24df-44f1-9729-e8b9456370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in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30950-9613-4185-b1de-03812c51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b1c56-24df-44f1-9729-e8b9456370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a3630950-9613-4185-b1de-03812c5139fa">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408CD-BD3C-4C4C-9464-4C4282B749E7}">
  <ds:schemaRefs>
    <ds:schemaRef ds:uri="http://schemas.openxmlformats.org/officeDocument/2006/bibliography"/>
  </ds:schemaRefs>
</ds:datastoreItem>
</file>

<file path=customXml/itemProps2.xml><?xml version="1.0" encoding="utf-8"?>
<ds:datastoreItem xmlns:ds="http://schemas.openxmlformats.org/officeDocument/2006/customXml" ds:itemID="{559BEAB7-D080-4A4C-BD34-D02ED863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30950-9613-4185-b1de-03812c5139fa"/>
    <ds:schemaRef ds:uri="c77b1c56-24df-44f1-9729-e8b945637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FAC43-E961-4FAB-A640-2EA88681FA83}">
  <ds:schemaRefs>
    <ds:schemaRef ds:uri="http://schemas.microsoft.com/office/2006/metadata/properties"/>
    <ds:schemaRef ds:uri="http://schemas.microsoft.com/office/infopath/2007/PartnerControls"/>
    <ds:schemaRef ds:uri="http://schemas.microsoft.com/sharepoint/v3"/>
    <ds:schemaRef ds:uri="a3630950-9613-4185-b1de-03812c5139fa"/>
  </ds:schemaRefs>
</ds:datastoreItem>
</file>

<file path=customXml/itemProps4.xml><?xml version="1.0" encoding="utf-8"?>
<ds:datastoreItem xmlns:ds="http://schemas.openxmlformats.org/officeDocument/2006/customXml" ds:itemID="{B2B42A15-E6E5-48FB-A980-837705A22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1796</Words>
  <Characters>10239</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CPA Canada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Jones Denning</dc:creator>
  <cp:keywords/>
  <dc:description/>
  <cp:lastModifiedBy>Andrea Saxe</cp:lastModifiedBy>
  <cp:revision>7</cp:revision>
  <cp:lastPrinted>2018-10-25T20:14:00Z</cp:lastPrinted>
  <dcterms:created xsi:type="dcterms:W3CDTF">2021-07-19T17:27:00Z</dcterms:created>
  <dcterms:modified xsi:type="dcterms:W3CDTF">2021-07-21T16:04:00Z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0x0101003A1CA0A859A8CB4B81C7EF6AA6D90467</vt:lpwstr>
  </property>
</Properties>
</file>